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0" w:type="dxa"/>
        <w:tblInd w:w="-1095" w:type="dxa"/>
        <w:tblBorders>
          <w:top w:val="single" w:sz="2" w:space="0" w:color="3E5460"/>
          <w:left w:val="single" w:sz="2" w:space="0" w:color="3E5460"/>
          <w:bottom w:val="single" w:sz="2" w:space="0" w:color="3E5460"/>
          <w:right w:val="single" w:sz="2" w:space="0" w:color="3E5460"/>
          <w:insideH w:val="single" w:sz="2" w:space="0" w:color="3E5460"/>
          <w:insideV w:val="single" w:sz="2" w:space="0" w:color="3E5460"/>
        </w:tblBorders>
        <w:tblCellMar>
          <w:top w:w="15" w:type="dxa"/>
          <w:left w:w="15" w:type="dxa"/>
          <w:bottom w:w="15" w:type="dxa"/>
          <w:right w:w="15" w:type="dxa"/>
        </w:tblCellMar>
        <w:tblLook w:val="04A0" w:firstRow="1" w:lastRow="0" w:firstColumn="1" w:lastColumn="0" w:noHBand="0" w:noVBand="1"/>
      </w:tblPr>
      <w:tblGrid>
        <w:gridCol w:w="1926"/>
        <w:gridCol w:w="4746"/>
        <w:gridCol w:w="3240"/>
        <w:gridCol w:w="4668"/>
      </w:tblGrid>
      <w:tr w:rsidR="003F54D2" w:rsidRPr="003F54D2" w14:paraId="3679CFB9" w14:textId="77777777" w:rsidTr="00517999">
        <w:trPr>
          <w:trHeight w:val="931"/>
        </w:trPr>
        <w:tc>
          <w:tcPr>
            <w:tcW w:w="1926" w:type="dxa"/>
            <w:shd w:val="clear" w:color="auto" w:fill="E2EFD9"/>
            <w:tcMar>
              <w:top w:w="0" w:type="dxa"/>
              <w:left w:w="108" w:type="dxa"/>
              <w:bottom w:w="0" w:type="dxa"/>
              <w:right w:w="108" w:type="dxa"/>
            </w:tcMar>
            <w:vAlign w:val="center"/>
            <w:hideMark/>
          </w:tcPr>
          <w:p w14:paraId="42DF0BEC" w14:textId="77777777" w:rsidR="00064755" w:rsidRPr="00064755" w:rsidRDefault="00064755" w:rsidP="00064755">
            <w:pPr>
              <w:spacing w:line="276" w:lineRule="auto"/>
              <w:jc w:val="center"/>
              <w:rPr>
                <w:rFonts w:ascii="Montserrat" w:hAnsi="Montserrat"/>
                <w:b/>
                <w:bCs/>
                <w:color w:val="3E5460"/>
                <w:sz w:val="20"/>
                <w:szCs w:val="20"/>
              </w:rPr>
            </w:pPr>
            <w:bookmarkStart w:id="0" w:name="_GoBack"/>
            <w:bookmarkEnd w:id="0"/>
            <w:r w:rsidRPr="00064755">
              <w:rPr>
                <w:rFonts w:ascii="Montserrat" w:hAnsi="Montserrat"/>
                <w:b/>
                <w:bCs/>
                <w:color w:val="3E5460"/>
                <w:sz w:val="20"/>
                <w:szCs w:val="20"/>
              </w:rPr>
              <w:t>Item No.</w:t>
            </w:r>
          </w:p>
        </w:tc>
        <w:tc>
          <w:tcPr>
            <w:tcW w:w="4746" w:type="dxa"/>
            <w:shd w:val="clear" w:color="auto" w:fill="E2EFD9"/>
            <w:tcMar>
              <w:top w:w="0" w:type="dxa"/>
              <w:left w:w="108" w:type="dxa"/>
              <w:bottom w:w="0" w:type="dxa"/>
              <w:right w:w="108" w:type="dxa"/>
            </w:tcMar>
            <w:vAlign w:val="center"/>
            <w:hideMark/>
          </w:tcPr>
          <w:p w14:paraId="01D93827" w14:textId="6597922F" w:rsidR="00064755" w:rsidRPr="00064755" w:rsidRDefault="00064755" w:rsidP="00517999">
            <w:pPr>
              <w:spacing w:before="240" w:line="276" w:lineRule="auto"/>
              <w:jc w:val="center"/>
              <w:rPr>
                <w:rFonts w:ascii="Montserrat" w:hAnsi="Montserrat"/>
                <w:b/>
                <w:bCs/>
                <w:color w:val="3E5460"/>
                <w:sz w:val="20"/>
                <w:szCs w:val="20"/>
              </w:rPr>
            </w:pPr>
            <w:r w:rsidRPr="00064755">
              <w:rPr>
                <w:rFonts w:ascii="Montserrat" w:hAnsi="Montserrat"/>
                <w:b/>
                <w:bCs/>
                <w:color w:val="3E5460"/>
                <w:sz w:val="20"/>
                <w:szCs w:val="20"/>
              </w:rPr>
              <w:t>Compliance Standard</w:t>
            </w:r>
            <w:r w:rsidR="00517999">
              <w:rPr>
                <w:rFonts w:ascii="Montserrat" w:hAnsi="Montserrat"/>
                <w:b/>
                <w:bCs/>
                <w:color w:val="3E5460"/>
                <w:sz w:val="20"/>
                <w:szCs w:val="20"/>
              </w:rPr>
              <w:t xml:space="preserve"> </w:t>
            </w:r>
            <w:r w:rsidRPr="00064755">
              <w:rPr>
                <w:rFonts w:ascii="Montserrat" w:hAnsi="Montserrat"/>
                <w:b/>
                <w:bCs/>
                <w:color w:val="3E5460"/>
                <w:sz w:val="20"/>
                <w:szCs w:val="20"/>
              </w:rPr>
              <w:t>and Legal Citations</w:t>
            </w:r>
          </w:p>
        </w:tc>
        <w:tc>
          <w:tcPr>
            <w:tcW w:w="3240" w:type="dxa"/>
            <w:shd w:val="clear" w:color="auto" w:fill="E2EFD9"/>
            <w:tcMar>
              <w:top w:w="0" w:type="dxa"/>
              <w:left w:w="108" w:type="dxa"/>
              <w:bottom w:w="0" w:type="dxa"/>
              <w:right w:w="108" w:type="dxa"/>
            </w:tcMar>
            <w:vAlign w:val="center"/>
            <w:hideMark/>
          </w:tcPr>
          <w:p w14:paraId="054BD45D" w14:textId="77777777" w:rsidR="00064755" w:rsidRPr="00064755" w:rsidRDefault="00064755" w:rsidP="00064755">
            <w:pPr>
              <w:spacing w:line="276" w:lineRule="auto"/>
              <w:jc w:val="center"/>
              <w:rPr>
                <w:rFonts w:ascii="Montserrat" w:hAnsi="Montserrat"/>
                <w:b/>
                <w:bCs/>
                <w:color w:val="3E5460"/>
                <w:sz w:val="20"/>
                <w:szCs w:val="20"/>
              </w:rPr>
            </w:pPr>
            <w:r w:rsidRPr="00064755">
              <w:rPr>
                <w:rFonts w:ascii="Montserrat" w:hAnsi="Montserrat"/>
                <w:b/>
                <w:bCs/>
                <w:color w:val="3E5460"/>
                <w:sz w:val="20"/>
                <w:szCs w:val="20"/>
              </w:rPr>
              <w:t>Compliance Test</w:t>
            </w:r>
          </w:p>
        </w:tc>
        <w:tc>
          <w:tcPr>
            <w:tcW w:w="4668" w:type="dxa"/>
            <w:shd w:val="clear" w:color="auto" w:fill="E2EFD9"/>
            <w:tcMar>
              <w:top w:w="0" w:type="dxa"/>
              <w:left w:w="108" w:type="dxa"/>
              <w:bottom w:w="0" w:type="dxa"/>
              <w:right w:w="108" w:type="dxa"/>
            </w:tcMar>
            <w:vAlign w:val="center"/>
            <w:hideMark/>
          </w:tcPr>
          <w:p w14:paraId="491E9CFF" w14:textId="77777777" w:rsidR="00064755" w:rsidRPr="00064755" w:rsidRDefault="00064755" w:rsidP="00064755">
            <w:pPr>
              <w:spacing w:line="276" w:lineRule="auto"/>
              <w:jc w:val="center"/>
              <w:rPr>
                <w:rFonts w:ascii="Montserrat" w:hAnsi="Montserrat"/>
                <w:b/>
                <w:bCs/>
                <w:color w:val="3E5460"/>
                <w:sz w:val="20"/>
                <w:szCs w:val="20"/>
              </w:rPr>
            </w:pPr>
            <w:r w:rsidRPr="00064755">
              <w:rPr>
                <w:rFonts w:ascii="Montserrat" w:hAnsi="Montserrat"/>
                <w:b/>
                <w:bCs/>
                <w:color w:val="3E5460"/>
                <w:sz w:val="20"/>
                <w:szCs w:val="20"/>
              </w:rPr>
              <w:t>Considerations</w:t>
            </w:r>
          </w:p>
        </w:tc>
      </w:tr>
      <w:tr w:rsidR="003F54D2" w:rsidRPr="003F54D2" w14:paraId="2E46A01C" w14:textId="77777777" w:rsidTr="00517999">
        <w:tc>
          <w:tcPr>
            <w:tcW w:w="1926" w:type="dxa"/>
            <w:vMerge w:val="restart"/>
            <w:tcMar>
              <w:top w:w="0" w:type="dxa"/>
              <w:left w:w="108" w:type="dxa"/>
              <w:bottom w:w="0" w:type="dxa"/>
              <w:right w:w="108" w:type="dxa"/>
            </w:tcMar>
            <w:hideMark/>
          </w:tcPr>
          <w:p w14:paraId="47F705ED" w14:textId="77777777" w:rsidR="00064755" w:rsidRPr="003F54D2" w:rsidRDefault="00064755" w:rsidP="00064755">
            <w:pPr>
              <w:spacing w:line="276" w:lineRule="auto"/>
              <w:jc w:val="center"/>
              <w:rPr>
                <w:rFonts w:ascii="Montserrat" w:hAnsi="Montserrat"/>
                <w:color w:val="3E5460"/>
                <w:sz w:val="18"/>
                <w:szCs w:val="18"/>
              </w:rPr>
            </w:pPr>
          </w:p>
          <w:p w14:paraId="7A22C8BE" w14:textId="587CD4A8" w:rsidR="00064755" w:rsidRPr="00064755" w:rsidRDefault="00064755" w:rsidP="00064755">
            <w:pPr>
              <w:spacing w:line="276" w:lineRule="auto"/>
              <w:jc w:val="center"/>
              <w:rPr>
                <w:rFonts w:ascii="Montserrat" w:hAnsi="Montserrat"/>
                <w:b/>
                <w:bCs/>
                <w:color w:val="3E5460"/>
                <w:sz w:val="18"/>
                <w:szCs w:val="18"/>
              </w:rPr>
            </w:pPr>
            <w:r w:rsidRPr="00064755">
              <w:rPr>
                <w:rFonts w:ascii="Montserrat" w:hAnsi="Montserrat"/>
                <w:b/>
                <w:bCs/>
                <w:color w:val="3E5460"/>
                <w:sz w:val="18"/>
                <w:szCs w:val="18"/>
              </w:rPr>
              <w:t>14.1.1</w:t>
            </w:r>
          </w:p>
          <w:p w14:paraId="237C0761" w14:textId="77777777" w:rsidR="00064755" w:rsidRPr="00064755" w:rsidRDefault="00064755" w:rsidP="00064755">
            <w:pPr>
              <w:spacing w:line="276" w:lineRule="auto"/>
              <w:jc w:val="center"/>
              <w:rPr>
                <w:rFonts w:ascii="Montserrat" w:hAnsi="Montserrat"/>
                <w:color w:val="3E5460"/>
                <w:sz w:val="18"/>
                <w:szCs w:val="18"/>
              </w:rPr>
            </w:pPr>
            <w:r w:rsidRPr="00064755">
              <w:rPr>
                <w:rFonts w:ascii="Montserrat" w:hAnsi="Montserrat"/>
                <w:color w:val="3E5460"/>
                <w:sz w:val="18"/>
                <w:szCs w:val="18"/>
              </w:rPr>
              <w:t>(Assessment and Present Levels)</w:t>
            </w:r>
          </w:p>
        </w:tc>
        <w:tc>
          <w:tcPr>
            <w:tcW w:w="4746" w:type="dxa"/>
            <w:tcMar>
              <w:top w:w="0" w:type="dxa"/>
              <w:left w:w="108" w:type="dxa"/>
              <w:bottom w:w="0" w:type="dxa"/>
              <w:right w:w="108" w:type="dxa"/>
            </w:tcMar>
            <w:hideMark/>
          </w:tcPr>
          <w:p w14:paraId="34B21BF8" w14:textId="77777777" w:rsidR="00064755" w:rsidRPr="003F54D2" w:rsidRDefault="00064755" w:rsidP="00064755">
            <w:pPr>
              <w:spacing w:line="276" w:lineRule="auto"/>
              <w:rPr>
                <w:rFonts w:ascii="Montserrat" w:hAnsi="Montserrat"/>
                <w:color w:val="3E5460"/>
                <w:sz w:val="18"/>
                <w:szCs w:val="18"/>
              </w:rPr>
            </w:pPr>
          </w:p>
          <w:p w14:paraId="6833CC82" w14:textId="41B26F4C" w:rsidR="00064755" w:rsidRPr="00064755" w:rsidRDefault="00064755" w:rsidP="005030F9">
            <w:pPr>
              <w:spacing w:line="276" w:lineRule="auto"/>
              <w:rPr>
                <w:rFonts w:ascii="Montserrat" w:hAnsi="Montserrat"/>
                <w:color w:val="3E5460"/>
                <w:sz w:val="18"/>
                <w:szCs w:val="18"/>
              </w:rPr>
            </w:pPr>
            <w:r w:rsidRPr="00064755">
              <w:rPr>
                <w:rFonts w:ascii="Montserrat" w:hAnsi="Montserrat"/>
                <w:color w:val="3E5460"/>
                <w:sz w:val="18"/>
                <w:szCs w:val="18"/>
              </w:rPr>
              <w:t>The assessment plan, assessment reports and IEP shall show a pupil is assessed in all areas related to the suspected disability including, if</w:t>
            </w:r>
            <w:r w:rsidR="005030F9" w:rsidRPr="003F54D2">
              <w:rPr>
                <w:rFonts w:ascii="Montserrat" w:hAnsi="Montserrat"/>
                <w:color w:val="3E5460"/>
                <w:sz w:val="18"/>
                <w:szCs w:val="18"/>
              </w:rPr>
              <w:t xml:space="preserve"> </w:t>
            </w:r>
            <w:r w:rsidRPr="00064755">
              <w:rPr>
                <w:rFonts w:ascii="Montserrat" w:hAnsi="Montserrat"/>
                <w:color w:val="3E5460"/>
                <w:sz w:val="18"/>
                <w:szCs w:val="18"/>
              </w:rPr>
              <w:t>appropriate, health and development, vision,</w:t>
            </w:r>
            <w:r w:rsidR="005030F9" w:rsidRPr="003F54D2">
              <w:rPr>
                <w:rFonts w:ascii="Montserrat" w:hAnsi="Montserrat"/>
                <w:color w:val="3E5460"/>
                <w:sz w:val="18"/>
                <w:szCs w:val="18"/>
              </w:rPr>
              <w:t xml:space="preserve"> </w:t>
            </w:r>
            <w:r w:rsidRPr="00064755">
              <w:rPr>
                <w:rFonts w:ascii="Montserrat" w:hAnsi="Montserrat"/>
                <w:color w:val="3E5460"/>
                <w:sz w:val="18"/>
                <w:szCs w:val="18"/>
              </w:rPr>
              <w:t>including low vision, hearing, motor abilities, language function, general intelligence, academic performance, communicative status, self-help, orientation and mobility skills, career and vocational abilities and interests, and social and emotional status. A developmental history shall be obtained, when appropriate. For pupils with residual vision, a low vision assessment shall be provided.</w:t>
            </w:r>
          </w:p>
          <w:p w14:paraId="263980E1" w14:textId="77777777" w:rsidR="00064755" w:rsidRPr="00064755" w:rsidRDefault="00064755" w:rsidP="00064755">
            <w:pPr>
              <w:spacing w:line="276" w:lineRule="auto"/>
              <w:rPr>
                <w:rFonts w:ascii="Montserrat" w:hAnsi="Montserrat"/>
                <w:color w:val="3E5460"/>
                <w:sz w:val="18"/>
                <w:szCs w:val="18"/>
              </w:rPr>
            </w:pPr>
          </w:p>
          <w:p w14:paraId="782D4B40" w14:textId="205245AD" w:rsidR="00064755" w:rsidRPr="00064755" w:rsidRDefault="00064755" w:rsidP="005030F9">
            <w:pPr>
              <w:spacing w:line="276" w:lineRule="auto"/>
              <w:rPr>
                <w:rFonts w:ascii="Montserrat" w:hAnsi="Montserrat"/>
                <w:color w:val="3E5460"/>
                <w:sz w:val="18"/>
                <w:szCs w:val="18"/>
              </w:rPr>
            </w:pPr>
            <w:r w:rsidRPr="00064755">
              <w:rPr>
                <w:rFonts w:ascii="Montserrat" w:hAnsi="Montserrat"/>
                <w:color w:val="3E5460"/>
                <w:sz w:val="18"/>
                <w:szCs w:val="18"/>
              </w:rPr>
              <w:t>The IEP shall document a statement of the individual’s present levels of academic achievement and functional performance, including the manner in which the disability of the individual affects his or her involvement and progress in the general education curriculum, or for preschool children, as appropriate, the manner in which the disability affects his or her participation in appropriate activities.</w:t>
            </w:r>
          </w:p>
          <w:p w14:paraId="56202726" w14:textId="77777777" w:rsidR="00064755" w:rsidRPr="00064755" w:rsidRDefault="00064755" w:rsidP="00064755">
            <w:pPr>
              <w:spacing w:line="276" w:lineRule="auto"/>
              <w:rPr>
                <w:rFonts w:ascii="Montserrat" w:hAnsi="Montserrat"/>
                <w:color w:val="3E5460"/>
                <w:sz w:val="18"/>
                <w:szCs w:val="18"/>
              </w:rPr>
            </w:pPr>
          </w:p>
          <w:p w14:paraId="5A12812A" w14:textId="77777777" w:rsidR="00064755" w:rsidRPr="003F54D2" w:rsidRDefault="00064755" w:rsidP="005030F9">
            <w:pPr>
              <w:spacing w:line="276" w:lineRule="auto"/>
              <w:rPr>
                <w:rFonts w:ascii="Montserrat" w:hAnsi="Montserrat"/>
                <w:color w:val="3E5460"/>
                <w:sz w:val="18"/>
                <w:szCs w:val="18"/>
              </w:rPr>
            </w:pPr>
            <w:r w:rsidRPr="00064755">
              <w:rPr>
                <w:rFonts w:ascii="Montserrat" w:hAnsi="Montserrat"/>
                <w:color w:val="3E5460"/>
                <w:sz w:val="18"/>
                <w:szCs w:val="18"/>
              </w:rPr>
              <w:t xml:space="preserve">The IEP shall show a direct relationship between the student's present levels of performance, the </w:t>
            </w:r>
          </w:p>
          <w:p w14:paraId="342C8EC7" w14:textId="2C6E377E" w:rsidR="00517999" w:rsidRDefault="00064755" w:rsidP="00064755">
            <w:pPr>
              <w:spacing w:line="276" w:lineRule="auto"/>
              <w:rPr>
                <w:rFonts w:ascii="Montserrat" w:hAnsi="Montserrat"/>
                <w:color w:val="3E5460"/>
                <w:sz w:val="18"/>
                <w:szCs w:val="18"/>
              </w:rPr>
            </w:pPr>
            <w:r w:rsidRPr="00064755">
              <w:rPr>
                <w:rFonts w:ascii="Montserrat" w:hAnsi="Montserrat"/>
                <w:color w:val="3E5460"/>
                <w:sz w:val="18"/>
                <w:szCs w:val="18"/>
              </w:rPr>
              <w:t>goals and objectives, and the specific educational services to be provided.  </w:t>
            </w:r>
          </w:p>
          <w:p w14:paraId="443AC7C9" w14:textId="77777777" w:rsidR="005365BD" w:rsidRPr="003F54D2" w:rsidRDefault="005365BD" w:rsidP="00064755">
            <w:pPr>
              <w:spacing w:line="276" w:lineRule="auto"/>
              <w:rPr>
                <w:rFonts w:ascii="Montserrat" w:hAnsi="Montserrat"/>
                <w:color w:val="3E5460"/>
                <w:sz w:val="18"/>
                <w:szCs w:val="18"/>
              </w:rPr>
            </w:pPr>
          </w:p>
          <w:p w14:paraId="2A8AD3B8" w14:textId="0E19B1A3" w:rsidR="00EE7C4B" w:rsidRPr="00064755" w:rsidRDefault="00EE7C4B" w:rsidP="00064755">
            <w:pPr>
              <w:spacing w:line="276" w:lineRule="auto"/>
              <w:rPr>
                <w:rFonts w:ascii="Montserrat" w:hAnsi="Montserrat"/>
                <w:color w:val="3E5460"/>
                <w:sz w:val="18"/>
                <w:szCs w:val="18"/>
              </w:rPr>
            </w:pPr>
          </w:p>
        </w:tc>
        <w:tc>
          <w:tcPr>
            <w:tcW w:w="3240" w:type="dxa"/>
            <w:vMerge w:val="restart"/>
            <w:tcMar>
              <w:top w:w="0" w:type="dxa"/>
              <w:left w:w="108" w:type="dxa"/>
              <w:bottom w:w="0" w:type="dxa"/>
              <w:right w:w="108" w:type="dxa"/>
            </w:tcMar>
            <w:hideMark/>
          </w:tcPr>
          <w:p w14:paraId="67E78F6A" w14:textId="77777777" w:rsidR="00064755" w:rsidRPr="003F54D2" w:rsidRDefault="00064755" w:rsidP="005030F9">
            <w:pPr>
              <w:spacing w:line="276" w:lineRule="auto"/>
              <w:rPr>
                <w:rFonts w:ascii="Montserrat" w:hAnsi="Montserrat"/>
                <w:color w:val="3E5460"/>
                <w:sz w:val="18"/>
                <w:szCs w:val="18"/>
              </w:rPr>
            </w:pPr>
          </w:p>
          <w:p w14:paraId="2AE8F770" w14:textId="49735097" w:rsidR="00064755" w:rsidRPr="00064755" w:rsidRDefault="00064755" w:rsidP="005030F9">
            <w:pPr>
              <w:spacing w:line="276" w:lineRule="auto"/>
              <w:rPr>
                <w:rFonts w:ascii="Montserrat" w:hAnsi="Montserrat"/>
                <w:color w:val="3E5460"/>
                <w:sz w:val="18"/>
                <w:szCs w:val="18"/>
              </w:rPr>
            </w:pPr>
            <w:r w:rsidRPr="00064755">
              <w:rPr>
                <w:rFonts w:ascii="Montserrat" w:hAnsi="Montserrat"/>
                <w:b/>
                <w:bCs/>
                <w:color w:val="3E5460"/>
                <w:sz w:val="18"/>
                <w:szCs w:val="18"/>
              </w:rPr>
              <w:t>1)</w:t>
            </w:r>
            <w:r w:rsidRPr="00064755">
              <w:rPr>
                <w:rFonts w:ascii="Montserrat" w:hAnsi="Montserrat"/>
                <w:color w:val="3E5460"/>
                <w:sz w:val="18"/>
                <w:szCs w:val="18"/>
              </w:rPr>
              <w:t xml:space="preserve"> Is the student assessed in all areas related to the suspected disability and are assessments sufficiently comprehensive to identify all of the student’s special education and related service needs, whether or not commonly linked to the disability category in which the child has been classified? </w:t>
            </w:r>
          </w:p>
          <w:p w14:paraId="46694300" w14:textId="77777777" w:rsidR="00064755" w:rsidRPr="00064755" w:rsidRDefault="00064755" w:rsidP="005030F9">
            <w:pPr>
              <w:spacing w:line="276" w:lineRule="auto"/>
              <w:rPr>
                <w:rFonts w:ascii="Montserrat" w:hAnsi="Montserrat"/>
                <w:color w:val="3E5460"/>
                <w:sz w:val="18"/>
                <w:szCs w:val="18"/>
              </w:rPr>
            </w:pPr>
          </w:p>
          <w:p w14:paraId="4F3C437F" w14:textId="77777777" w:rsidR="00064755" w:rsidRPr="00064755" w:rsidRDefault="00064755" w:rsidP="005030F9">
            <w:pPr>
              <w:spacing w:line="276" w:lineRule="auto"/>
              <w:rPr>
                <w:rFonts w:ascii="Montserrat" w:hAnsi="Montserrat"/>
                <w:color w:val="3E5460"/>
                <w:sz w:val="18"/>
                <w:szCs w:val="18"/>
              </w:rPr>
            </w:pPr>
            <w:r w:rsidRPr="00064755">
              <w:rPr>
                <w:rFonts w:ascii="Montserrat" w:hAnsi="Montserrat"/>
                <w:b/>
                <w:bCs/>
                <w:color w:val="3E5460"/>
                <w:sz w:val="18"/>
                <w:szCs w:val="18"/>
              </w:rPr>
              <w:t>2)</w:t>
            </w:r>
            <w:r w:rsidRPr="00064755">
              <w:rPr>
                <w:rFonts w:ascii="Montserrat" w:hAnsi="Montserrat"/>
                <w:color w:val="3E5460"/>
                <w:sz w:val="18"/>
                <w:szCs w:val="18"/>
              </w:rPr>
              <w:t xml:space="preserve"> Does the IEP include a statement of how disability affects involvement and progress in the general education curriculum? </w:t>
            </w:r>
          </w:p>
          <w:p w14:paraId="55F63993" w14:textId="77777777" w:rsidR="00064755" w:rsidRPr="00064755" w:rsidRDefault="00064755" w:rsidP="005030F9">
            <w:pPr>
              <w:spacing w:line="276" w:lineRule="auto"/>
              <w:rPr>
                <w:rFonts w:ascii="Montserrat" w:hAnsi="Montserrat"/>
                <w:color w:val="3E5460"/>
                <w:sz w:val="18"/>
                <w:szCs w:val="18"/>
              </w:rPr>
            </w:pPr>
          </w:p>
          <w:p w14:paraId="620B9F75" w14:textId="77777777" w:rsidR="00064755" w:rsidRPr="00064755" w:rsidRDefault="00064755" w:rsidP="005030F9">
            <w:pPr>
              <w:spacing w:line="276" w:lineRule="auto"/>
              <w:rPr>
                <w:rFonts w:ascii="Montserrat" w:hAnsi="Montserrat"/>
                <w:color w:val="3E5460"/>
                <w:sz w:val="18"/>
                <w:szCs w:val="18"/>
              </w:rPr>
            </w:pPr>
            <w:r w:rsidRPr="00064755">
              <w:rPr>
                <w:rFonts w:ascii="Montserrat" w:hAnsi="Montserrat"/>
                <w:b/>
                <w:bCs/>
                <w:color w:val="3E5460"/>
                <w:sz w:val="18"/>
                <w:szCs w:val="18"/>
              </w:rPr>
              <w:t>3)</w:t>
            </w:r>
            <w:r w:rsidRPr="00064755">
              <w:rPr>
                <w:rFonts w:ascii="Montserrat" w:hAnsi="Montserrat"/>
                <w:color w:val="3E5460"/>
                <w:sz w:val="18"/>
                <w:szCs w:val="18"/>
              </w:rPr>
              <w:t xml:space="preserve"> Does the IEP include a direct relationship between: </w:t>
            </w:r>
          </w:p>
          <w:p w14:paraId="72F12A49" w14:textId="77777777" w:rsidR="00064755" w:rsidRPr="00064755" w:rsidRDefault="00064755" w:rsidP="005030F9">
            <w:pPr>
              <w:spacing w:line="276" w:lineRule="auto"/>
              <w:rPr>
                <w:rFonts w:ascii="Montserrat" w:hAnsi="Montserrat"/>
                <w:color w:val="3E5460"/>
                <w:sz w:val="18"/>
                <w:szCs w:val="18"/>
              </w:rPr>
            </w:pPr>
          </w:p>
          <w:p w14:paraId="28F02A1B" w14:textId="77777777" w:rsidR="00064755" w:rsidRPr="00064755" w:rsidRDefault="00064755" w:rsidP="005030F9">
            <w:pPr>
              <w:spacing w:line="276" w:lineRule="auto"/>
              <w:rPr>
                <w:rFonts w:ascii="Montserrat" w:hAnsi="Montserrat"/>
                <w:color w:val="3E5460"/>
                <w:sz w:val="18"/>
                <w:szCs w:val="18"/>
              </w:rPr>
            </w:pPr>
            <w:r w:rsidRPr="00064755">
              <w:rPr>
                <w:rFonts w:ascii="Montserrat" w:hAnsi="Montserrat"/>
                <w:b/>
                <w:bCs/>
                <w:color w:val="3E5460"/>
                <w:sz w:val="18"/>
                <w:szCs w:val="18"/>
              </w:rPr>
              <w:t>a.</w:t>
            </w:r>
            <w:r w:rsidRPr="00064755">
              <w:rPr>
                <w:rFonts w:ascii="Montserrat" w:hAnsi="Montserrat"/>
                <w:color w:val="3E5460"/>
                <w:sz w:val="18"/>
                <w:szCs w:val="18"/>
              </w:rPr>
              <w:t xml:space="preserve"> assessments and present levels of performance? </w:t>
            </w:r>
          </w:p>
          <w:p w14:paraId="208C23C1" w14:textId="77777777" w:rsidR="00064755" w:rsidRPr="00064755" w:rsidRDefault="00064755" w:rsidP="005030F9">
            <w:pPr>
              <w:spacing w:line="276" w:lineRule="auto"/>
              <w:rPr>
                <w:rFonts w:ascii="Montserrat" w:hAnsi="Montserrat"/>
                <w:color w:val="3E5460"/>
                <w:sz w:val="18"/>
                <w:szCs w:val="18"/>
              </w:rPr>
            </w:pPr>
            <w:r w:rsidRPr="00064755">
              <w:rPr>
                <w:rFonts w:ascii="Montserrat" w:hAnsi="Montserrat"/>
                <w:b/>
                <w:bCs/>
                <w:color w:val="3E5460"/>
                <w:sz w:val="18"/>
                <w:szCs w:val="18"/>
              </w:rPr>
              <w:t>b.</w:t>
            </w:r>
            <w:r w:rsidRPr="00064755">
              <w:rPr>
                <w:rFonts w:ascii="Montserrat" w:hAnsi="Montserrat"/>
                <w:color w:val="3E5460"/>
                <w:sz w:val="18"/>
                <w:szCs w:val="18"/>
              </w:rPr>
              <w:t xml:space="preserve"> present levels of performance and goals? </w:t>
            </w:r>
          </w:p>
          <w:p w14:paraId="3B4463B4" w14:textId="77777777" w:rsidR="00064755" w:rsidRPr="00064755" w:rsidRDefault="00064755" w:rsidP="005030F9">
            <w:pPr>
              <w:spacing w:line="276" w:lineRule="auto"/>
              <w:rPr>
                <w:rFonts w:ascii="Montserrat" w:hAnsi="Montserrat"/>
                <w:color w:val="3E5460"/>
                <w:sz w:val="18"/>
                <w:szCs w:val="18"/>
              </w:rPr>
            </w:pPr>
            <w:r w:rsidRPr="00064755">
              <w:rPr>
                <w:rFonts w:ascii="Montserrat" w:hAnsi="Montserrat"/>
                <w:b/>
                <w:bCs/>
                <w:color w:val="3E5460"/>
                <w:sz w:val="18"/>
                <w:szCs w:val="18"/>
              </w:rPr>
              <w:t>c.</w:t>
            </w:r>
            <w:r w:rsidRPr="00064755">
              <w:rPr>
                <w:rFonts w:ascii="Montserrat" w:hAnsi="Montserrat"/>
                <w:color w:val="3E5460"/>
                <w:sz w:val="18"/>
                <w:szCs w:val="18"/>
              </w:rPr>
              <w:t xml:space="preserve"> goals and specific educational services to be provided?</w:t>
            </w:r>
          </w:p>
          <w:p w14:paraId="49B1B9E5" w14:textId="77777777" w:rsidR="00064755" w:rsidRDefault="00064755" w:rsidP="005030F9">
            <w:pPr>
              <w:spacing w:line="276" w:lineRule="auto"/>
              <w:rPr>
                <w:rFonts w:ascii="Montserrat" w:hAnsi="Montserrat"/>
                <w:color w:val="3E5460"/>
                <w:sz w:val="18"/>
                <w:szCs w:val="18"/>
              </w:rPr>
            </w:pPr>
          </w:p>
          <w:p w14:paraId="0FF85FB5" w14:textId="77777777" w:rsidR="00517999" w:rsidRPr="00064755" w:rsidRDefault="00517999" w:rsidP="005030F9">
            <w:pPr>
              <w:spacing w:line="276" w:lineRule="auto"/>
              <w:rPr>
                <w:rFonts w:ascii="Montserrat" w:hAnsi="Montserrat"/>
                <w:color w:val="3E5460"/>
                <w:sz w:val="18"/>
                <w:szCs w:val="18"/>
              </w:rPr>
            </w:pPr>
          </w:p>
          <w:p w14:paraId="54F3B97D" w14:textId="77777777" w:rsidR="00064755" w:rsidRPr="003F54D2" w:rsidRDefault="00064755" w:rsidP="005030F9">
            <w:pPr>
              <w:spacing w:line="276" w:lineRule="auto"/>
              <w:rPr>
                <w:rFonts w:ascii="Montserrat" w:hAnsi="Montserrat"/>
                <w:color w:val="3E5460"/>
                <w:sz w:val="18"/>
                <w:szCs w:val="18"/>
              </w:rPr>
            </w:pPr>
          </w:p>
          <w:p w14:paraId="4235674C" w14:textId="58E82717" w:rsidR="00064755" w:rsidRPr="00064755" w:rsidRDefault="00064755" w:rsidP="005030F9">
            <w:pPr>
              <w:spacing w:line="276" w:lineRule="auto"/>
              <w:rPr>
                <w:rFonts w:ascii="Montserrat" w:hAnsi="Montserrat"/>
                <w:color w:val="3E5460"/>
                <w:sz w:val="18"/>
                <w:szCs w:val="18"/>
              </w:rPr>
            </w:pPr>
            <w:r w:rsidRPr="00064755">
              <w:rPr>
                <w:rFonts w:ascii="Montserrat" w:hAnsi="Montserrat"/>
                <w:b/>
                <w:bCs/>
                <w:color w:val="3E5460"/>
                <w:sz w:val="18"/>
                <w:szCs w:val="18"/>
              </w:rPr>
              <w:lastRenderedPageBreak/>
              <w:t>4)</w:t>
            </w:r>
            <w:r w:rsidRPr="00064755">
              <w:rPr>
                <w:rFonts w:ascii="Montserrat" w:hAnsi="Montserrat"/>
                <w:color w:val="3E5460"/>
                <w:sz w:val="18"/>
                <w:szCs w:val="18"/>
              </w:rPr>
              <w:t xml:space="preserve"> Are goals developed for all areas of need identified as requiring specialized academic and/or functional support?</w:t>
            </w:r>
          </w:p>
        </w:tc>
        <w:tc>
          <w:tcPr>
            <w:tcW w:w="4668" w:type="dxa"/>
            <w:vMerge w:val="restart"/>
            <w:tcMar>
              <w:top w:w="0" w:type="dxa"/>
              <w:left w:w="108" w:type="dxa"/>
              <w:bottom w:w="0" w:type="dxa"/>
              <w:right w:w="108" w:type="dxa"/>
            </w:tcMar>
            <w:hideMark/>
          </w:tcPr>
          <w:p w14:paraId="7427EBBE" w14:textId="77777777" w:rsidR="00064755" w:rsidRPr="003F54D2" w:rsidRDefault="00064755" w:rsidP="005030F9">
            <w:pPr>
              <w:spacing w:line="276" w:lineRule="auto"/>
              <w:rPr>
                <w:rFonts w:ascii="Montserrat" w:hAnsi="Montserrat"/>
                <w:color w:val="3E5460"/>
                <w:sz w:val="18"/>
                <w:szCs w:val="18"/>
              </w:rPr>
            </w:pPr>
          </w:p>
          <w:p w14:paraId="5048FA8C" w14:textId="1BCE90B3" w:rsidR="00064755" w:rsidRPr="00064755" w:rsidRDefault="00064755" w:rsidP="005030F9">
            <w:pPr>
              <w:spacing w:line="276" w:lineRule="auto"/>
              <w:rPr>
                <w:rFonts w:ascii="Montserrat" w:hAnsi="Montserrat"/>
                <w:i/>
                <w:iCs/>
                <w:color w:val="3E5460"/>
                <w:sz w:val="18"/>
                <w:szCs w:val="18"/>
              </w:rPr>
            </w:pPr>
            <w:r w:rsidRPr="00064755">
              <w:rPr>
                <w:rFonts w:ascii="Montserrat" w:hAnsi="Montserrat"/>
                <w:i/>
                <w:iCs/>
                <w:color w:val="3E5460"/>
                <w:sz w:val="18"/>
                <w:szCs w:val="18"/>
              </w:rPr>
              <w:t>There must be a logical consistency between the assessment report, the student's present levels of performance, annual goals and benchmarks/objectives (as appropriate), and services that will be provided.</w:t>
            </w:r>
          </w:p>
          <w:p w14:paraId="1AC0BF6D" w14:textId="77777777" w:rsidR="00064755" w:rsidRPr="00064755" w:rsidRDefault="00064755" w:rsidP="005030F9">
            <w:pPr>
              <w:spacing w:line="276" w:lineRule="auto"/>
              <w:rPr>
                <w:rFonts w:ascii="Montserrat" w:hAnsi="Montserrat"/>
                <w:color w:val="3E5460"/>
                <w:sz w:val="18"/>
                <w:szCs w:val="18"/>
              </w:rPr>
            </w:pPr>
          </w:p>
          <w:p w14:paraId="6F7C8805" w14:textId="77777777" w:rsidR="00064755" w:rsidRPr="00064755" w:rsidRDefault="00064755" w:rsidP="005030F9">
            <w:pPr>
              <w:spacing w:line="360" w:lineRule="auto"/>
              <w:rPr>
                <w:rFonts w:ascii="Montserrat" w:hAnsi="Montserrat"/>
                <w:b/>
                <w:bCs/>
                <w:color w:val="3E5460"/>
                <w:sz w:val="18"/>
                <w:szCs w:val="18"/>
              </w:rPr>
            </w:pPr>
            <w:r w:rsidRPr="00064755">
              <w:rPr>
                <w:rFonts w:ascii="Montserrat" w:hAnsi="Montserrat"/>
                <w:b/>
                <w:bCs/>
                <w:color w:val="3E5460"/>
                <w:sz w:val="18"/>
                <w:szCs w:val="18"/>
              </w:rPr>
              <w:t>Evaluations:</w:t>
            </w:r>
          </w:p>
          <w:p w14:paraId="177B1657" w14:textId="77777777" w:rsidR="00064755" w:rsidRPr="003F54D2" w:rsidRDefault="00064755" w:rsidP="005030F9">
            <w:pPr>
              <w:pStyle w:val="ListParagraph"/>
              <w:numPr>
                <w:ilvl w:val="0"/>
                <w:numId w:val="17"/>
              </w:numPr>
              <w:spacing w:line="276" w:lineRule="auto"/>
              <w:ind w:left="377" w:right="64"/>
              <w:jc w:val="left"/>
              <w:rPr>
                <w:color w:val="3E5460"/>
                <w:sz w:val="18"/>
                <w:szCs w:val="18"/>
              </w:rPr>
            </w:pPr>
            <w:r w:rsidRPr="003F54D2">
              <w:rPr>
                <w:color w:val="3E5460"/>
                <w:sz w:val="18"/>
                <w:szCs w:val="18"/>
              </w:rPr>
              <w:t>Are assessments completed in all areas related to the suspected disability? </w:t>
            </w:r>
          </w:p>
          <w:p w14:paraId="6814B815" w14:textId="77777777" w:rsidR="00064755" w:rsidRPr="003F54D2" w:rsidRDefault="00064755" w:rsidP="005030F9">
            <w:pPr>
              <w:pStyle w:val="ListParagraph"/>
              <w:numPr>
                <w:ilvl w:val="0"/>
                <w:numId w:val="17"/>
              </w:numPr>
              <w:spacing w:line="276" w:lineRule="auto"/>
              <w:ind w:left="377" w:right="64"/>
              <w:jc w:val="left"/>
              <w:rPr>
                <w:color w:val="3E5460"/>
                <w:sz w:val="18"/>
                <w:szCs w:val="18"/>
              </w:rPr>
            </w:pPr>
            <w:r w:rsidRPr="003F54D2">
              <w:rPr>
                <w:color w:val="3E5460"/>
                <w:sz w:val="18"/>
                <w:szCs w:val="18"/>
              </w:rPr>
              <w:t>Did the assessments identify all of the needs of the student? </w:t>
            </w:r>
          </w:p>
          <w:p w14:paraId="7DE6EB78" w14:textId="77777777" w:rsidR="00064755" w:rsidRPr="003F54D2" w:rsidRDefault="00064755" w:rsidP="005030F9">
            <w:pPr>
              <w:pStyle w:val="ListParagraph"/>
              <w:numPr>
                <w:ilvl w:val="0"/>
                <w:numId w:val="17"/>
              </w:numPr>
              <w:spacing w:line="276" w:lineRule="auto"/>
              <w:ind w:left="377" w:right="64"/>
              <w:jc w:val="left"/>
              <w:rPr>
                <w:color w:val="3E5460"/>
                <w:sz w:val="18"/>
                <w:szCs w:val="18"/>
              </w:rPr>
            </w:pPr>
            <w:r w:rsidRPr="003F54D2">
              <w:rPr>
                <w:color w:val="3E5460"/>
                <w:sz w:val="18"/>
                <w:szCs w:val="18"/>
              </w:rPr>
              <w:t>Is there a statement of how the student’s disability affects their involvement and progress in the general education curriculum (or for preschool how the disability affects the student’s participation in appropriate activities? </w:t>
            </w:r>
          </w:p>
          <w:p w14:paraId="1EE465BD" w14:textId="77777777" w:rsidR="00064755" w:rsidRPr="003F54D2" w:rsidRDefault="00064755" w:rsidP="005030F9">
            <w:pPr>
              <w:pStyle w:val="ListParagraph"/>
              <w:numPr>
                <w:ilvl w:val="0"/>
                <w:numId w:val="17"/>
              </w:numPr>
              <w:spacing w:line="276" w:lineRule="auto"/>
              <w:ind w:left="377" w:right="64"/>
              <w:jc w:val="left"/>
              <w:rPr>
                <w:color w:val="3E5460"/>
                <w:sz w:val="18"/>
                <w:szCs w:val="18"/>
              </w:rPr>
            </w:pPr>
            <w:r w:rsidRPr="003F54D2">
              <w:rPr>
                <w:color w:val="3E5460"/>
                <w:sz w:val="18"/>
                <w:szCs w:val="18"/>
              </w:rPr>
              <w:t>Were a variety of assessment tools and strategies used gather relevant functional, developmental and academic information about the student? </w:t>
            </w:r>
          </w:p>
          <w:p w14:paraId="34A07DF1" w14:textId="180E8E0B" w:rsidR="00064755" w:rsidRPr="003F54D2" w:rsidRDefault="00064755" w:rsidP="005030F9">
            <w:pPr>
              <w:pStyle w:val="ListParagraph"/>
              <w:numPr>
                <w:ilvl w:val="0"/>
                <w:numId w:val="17"/>
              </w:numPr>
              <w:spacing w:line="276" w:lineRule="auto"/>
              <w:ind w:left="377" w:right="64"/>
              <w:jc w:val="left"/>
              <w:rPr>
                <w:color w:val="3E5460"/>
                <w:sz w:val="18"/>
                <w:szCs w:val="18"/>
              </w:rPr>
            </w:pPr>
            <w:r w:rsidRPr="003F54D2">
              <w:rPr>
                <w:color w:val="3E5460"/>
                <w:sz w:val="18"/>
                <w:szCs w:val="18"/>
              </w:rPr>
              <w:t xml:space="preserve">In the case of specific learning disability eligibility, do assessments include observations in the students learning environment to document the student’s </w:t>
            </w:r>
            <w:r w:rsidR="0098528A">
              <w:rPr>
                <w:color w:val="3E5460"/>
                <w:sz w:val="18"/>
                <w:szCs w:val="18"/>
              </w:rPr>
              <w:t>academic performance and behavior in the areas of difficulty?</w:t>
            </w:r>
          </w:p>
          <w:p w14:paraId="4A05B55E" w14:textId="77777777" w:rsidR="00064755" w:rsidRDefault="00064755" w:rsidP="0019455E">
            <w:pPr>
              <w:spacing w:line="276" w:lineRule="auto"/>
              <w:ind w:right="64"/>
              <w:rPr>
                <w:rFonts w:ascii="Montserrat" w:hAnsi="Montserrat"/>
                <w:color w:val="3E5460"/>
                <w:sz w:val="18"/>
                <w:szCs w:val="18"/>
              </w:rPr>
            </w:pPr>
          </w:p>
          <w:p w14:paraId="4C87B6F4" w14:textId="77777777" w:rsidR="00064755" w:rsidRPr="003F54D2" w:rsidRDefault="00064755" w:rsidP="005030F9">
            <w:pPr>
              <w:pStyle w:val="ListParagraph"/>
              <w:numPr>
                <w:ilvl w:val="0"/>
                <w:numId w:val="17"/>
              </w:numPr>
              <w:spacing w:line="276" w:lineRule="auto"/>
              <w:ind w:left="377" w:right="64"/>
              <w:jc w:val="left"/>
              <w:rPr>
                <w:color w:val="3E5460"/>
                <w:sz w:val="18"/>
                <w:szCs w:val="18"/>
              </w:rPr>
            </w:pPr>
            <w:r w:rsidRPr="003F54D2">
              <w:rPr>
                <w:color w:val="3E5460"/>
                <w:sz w:val="18"/>
                <w:szCs w:val="18"/>
              </w:rPr>
              <w:lastRenderedPageBreak/>
              <w:t xml:space="preserve">Are assessments provided in the student’s native language unless it is </w:t>
            </w:r>
            <w:r w:rsidRPr="0098528A">
              <w:rPr>
                <w:color w:val="3E5460"/>
                <w:sz w:val="18"/>
                <w:szCs w:val="18"/>
                <w:u w:val="single"/>
              </w:rPr>
              <w:t xml:space="preserve">clearly </w:t>
            </w:r>
            <w:r w:rsidRPr="003F54D2">
              <w:rPr>
                <w:color w:val="3E5460"/>
                <w:sz w:val="18"/>
                <w:szCs w:val="18"/>
              </w:rPr>
              <w:t>feasible not to do so? </w:t>
            </w:r>
          </w:p>
          <w:p w14:paraId="0D828915" w14:textId="77777777" w:rsidR="00064755" w:rsidRPr="003F54D2" w:rsidRDefault="00064755" w:rsidP="005030F9">
            <w:pPr>
              <w:pStyle w:val="ListParagraph"/>
              <w:numPr>
                <w:ilvl w:val="0"/>
                <w:numId w:val="17"/>
              </w:numPr>
              <w:spacing w:line="276" w:lineRule="auto"/>
              <w:ind w:left="377" w:right="64"/>
              <w:jc w:val="left"/>
              <w:rPr>
                <w:color w:val="3E5460"/>
                <w:sz w:val="18"/>
                <w:szCs w:val="18"/>
              </w:rPr>
            </w:pPr>
            <w:r w:rsidRPr="003F54D2">
              <w:rPr>
                <w:color w:val="3E5460"/>
                <w:sz w:val="18"/>
                <w:szCs w:val="18"/>
              </w:rPr>
              <w:t>Are the strengths of the student considered? </w:t>
            </w:r>
          </w:p>
          <w:p w14:paraId="63D1A752" w14:textId="77777777" w:rsidR="00064755" w:rsidRPr="00064755" w:rsidRDefault="00064755" w:rsidP="005030F9">
            <w:pPr>
              <w:spacing w:line="276" w:lineRule="auto"/>
              <w:rPr>
                <w:rFonts w:ascii="Montserrat" w:hAnsi="Montserrat"/>
                <w:color w:val="3E5460"/>
                <w:sz w:val="18"/>
                <w:szCs w:val="18"/>
              </w:rPr>
            </w:pPr>
          </w:p>
          <w:p w14:paraId="7D0CD392" w14:textId="77777777" w:rsidR="00064755" w:rsidRPr="00064755" w:rsidRDefault="00064755" w:rsidP="005030F9">
            <w:pPr>
              <w:spacing w:line="360" w:lineRule="auto"/>
              <w:rPr>
                <w:rFonts w:ascii="Montserrat" w:hAnsi="Montserrat"/>
                <w:b/>
                <w:bCs/>
                <w:color w:val="3E5460"/>
                <w:sz w:val="18"/>
                <w:szCs w:val="18"/>
              </w:rPr>
            </w:pPr>
            <w:r w:rsidRPr="00064755">
              <w:rPr>
                <w:rFonts w:ascii="Montserrat" w:hAnsi="Montserrat"/>
                <w:b/>
                <w:bCs/>
                <w:color w:val="3E5460"/>
                <w:sz w:val="18"/>
                <w:szCs w:val="18"/>
              </w:rPr>
              <w:t>Individualized Education Plans/Programs:</w:t>
            </w:r>
          </w:p>
          <w:p w14:paraId="701D7F9F" w14:textId="77777777" w:rsidR="00064755" w:rsidRPr="003F54D2" w:rsidRDefault="00064755" w:rsidP="005030F9">
            <w:pPr>
              <w:pStyle w:val="ListParagraph"/>
              <w:numPr>
                <w:ilvl w:val="0"/>
                <w:numId w:val="18"/>
              </w:numPr>
              <w:spacing w:line="276" w:lineRule="auto"/>
              <w:ind w:left="377" w:right="64"/>
              <w:jc w:val="left"/>
              <w:rPr>
                <w:color w:val="3E5460"/>
                <w:sz w:val="18"/>
                <w:szCs w:val="18"/>
              </w:rPr>
            </w:pPr>
            <w:r w:rsidRPr="003F54D2">
              <w:rPr>
                <w:color w:val="3E5460"/>
                <w:sz w:val="18"/>
                <w:szCs w:val="18"/>
              </w:rPr>
              <w:t>Do the present levels contain data/information from a variety of sources, including parents and teachers? </w:t>
            </w:r>
          </w:p>
          <w:p w14:paraId="36B5F312" w14:textId="77777777" w:rsidR="00064755" w:rsidRPr="003F54D2" w:rsidRDefault="00064755" w:rsidP="005030F9">
            <w:pPr>
              <w:pStyle w:val="ListParagraph"/>
              <w:numPr>
                <w:ilvl w:val="0"/>
                <w:numId w:val="18"/>
              </w:numPr>
              <w:spacing w:line="276" w:lineRule="auto"/>
              <w:ind w:left="377" w:right="64"/>
              <w:jc w:val="left"/>
              <w:rPr>
                <w:color w:val="3E5460"/>
                <w:sz w:val="18"/>
                <w:szCs w:val="18"/>
              </w:rPr>
            </w:pPr>
            <w:r w:rsidRPr="003F54D2">
              <w:rPr>
                <w:color w:val="3E5460"/>
                <w:sz w:val="18"/>
                <w:szCs w:val="18"/>
              </w:rPr>
              <w:t>Are all areas of need identified in the assessments and present levels listed?</w:t>
            </w:r>
          </w:p>
          <w:p w14:paraId="7D3ABA33" w14:textId="77777777" w:rsidR="00064755" w:rsidRPr="003F54D2" w:rsidRDefault="00064755" w:rsidP="005030F9">
            <w:pPr>
              <w:pStyle w:val="ListParagraph"/>
              <w:numPr>
                <w:ilvl w:val="0"/>
                <w:numId w:val="18"/>
              </w:numPr>
              <w:spacing w:line="276" w:lineRule="auto"/>
              <w:ind w:left="377" w:right="64"/>
              <w:jc w:val="left"/>
              <w:rPr>
                <w:color w:val="3E5460"/>
                <w:sz w:val="18"/>
                <w:szCs w:val="18"/>
              </w:rPr>
            </w:pPr>
            <w:r w:rsidRPr="003F54D2">
              <w:rPr>
                <w:color w:val="3E5460"/>
                <w:sz w:val="18"/>
                <w:szCs w:val="18"/>
              </w:rPr>
              <w:t>Are goals created for all areas of need identified in the assessments, present levels and listed in the areas of need? </w:t>
            </w:r>
          </w:p>
          <w:p w14:paraId="51062D5D" w14:textId="77777777" w:rsidR="00064755" w:rsidRPr="003F54D2" w:rsidRDefault="00064755" w:rsidP="005030F9">
            <w:pPr>
              <w:pStyle w:val="ListParagraph"/>
              <w:numPr>
                <w:ilvl w:val="0"/>
                <w:numId w:val="18"/>
              </w:numPr>
              <w:spacing w:line="276" w:lineRule="auto"/>
              <w:ind w:left="377" w:right="64"/>
              <w:jc w:val="left"/>
              <w:rPr>
                <w:color w:val="3E5460"/>
                <w:sz w:val="18"/>
                <w:szCs w:val="18"/>
              </w:rPr>
            </w:pPr>
            <w:r w:rsidRPr="003F54D2">
              <w:rPr>
                <w:color w:val="3E5460"/>
                <w:sz w:val="18"/>
                <w:szCs w:val="18"/>
              </w:rPr>
              <w:t>Are goals measurable, and does the IEP provide sufficient information to determine a baseline for the goal? </w:t>
            </w:r>
          </w:p>
          <w:p w14:paraId="38D644BA" w14:textId="77777777" w:rsidR="00064755" w:rsidRDefault="00064755" w:rsidP="005030F9">
            <w:pPr>
              <w:pStyle w:val="ListParagraph"/>
              <w:numPr>
                <w:ilvl w:val="0"/>
                <w:numId w:val="18"/>
              </w:numPr>
              <w:spacing w:line="276" w:lineRule="auto"/>
              <w:ind w:left="377" w:right="64"/>
              <w:jc w:val="left"/>
              <w:rPr>
                <w:color w:val="3E5460"/>
                <w:sz w:val="18"/>
                <w:szCs w:val="18"/>
              </w:rPr>
            </w:pPr>
            <w:r w:rsidRPr="003F54D2">
              <w:rPr>
                <w:color w:val="3E5460"/>
                <w:sz w:val="18"/>
                <w:szCs w:val="18"/>
              </w:rPr>
              <w:t>For students who are English learners, are goals linguistically appropriate? </w:t>
            </w:r>
          </w:p>
          <w:p w14:paraId="0E600FE6" w14:textId="77777777" w:rsidR="00843EAD" w:rsidRPr="003F54D2" w:rsidRDefault="00843EAD" w:rsidP="00843EAD">
            <w:pPr>
              <w:pStyle w:val="ListParagraph"/>
              <w:spacing w:line="276" w:lineRule="auto"/>
              <w:ind w:left="377" w:right="64"/>
              <w:jc w:val="left"/>
              <w:rPr>
                <w:color w:val="3E5460"/>
                <w:sz w:val="18"/>
                <w:szCs w:val="18"/>
              </w:rPr>
            </w:pPr>
          </w:p>
          <w:p w14:paraId="750725EB" w14:textId="55690449" w:rsidR="003F54D2" w:rsidRPr="003F54D2" w:rsidRDefault="003F54D2" w:rsidP="003F54D2">
            <w:pPr>
              <w:pStyle w:val="ListParagraph"/>
              <w:spacing w:line="276" w:lineRule="auto"/>
              <w:ind w:left="377" w:right="64"/>
              <w:jc w:val="left"/>
              <w:rPr>
                <w:color w:val="3E5460"/>
                <w:sz w:val="18"/>
                <w:szCs w:val="18"/>
              </w:rPr>
            </w:pPr>
          </w:p>
        </w:tc>
      </w:tr>
      <w:tr w:rsidR="003F54D2" w:rsidRPr="003F54D2" w14:paraId="0FF74764" w14:textId="77777777" w:rsidTr="00517999">
        <w:tc>
          <w:tcPr>
            <w:tcW w:w="1926" w:type="dxa"/>
            <w:vMerge/>
            <w:vAlign w:val="center"/>
            <w:hideMark/>
          </w:tcPr>
          <w:p w14:paraId="66790FD6" w14:textId="77777777" w:rsidR="00064755" w:rsidRPr="00064755" w:rsidRDefault="00064755" w:rsidP="00064755">
            <w:pPr>
              <w:spacing w:line="276" w:lineRule="auto"/>
              <w:rPr>
                <w:rFonts w:ascii="Montserrat" w:hAnsi="Montserrat"/>
                <w:color w:val="3E5460"/>
                <w:sz w:val="18"/>
                <w:szCs w:val="18"/>
              </w:rPr>
            </w:pPr>
          </w:p>
        </w:tc>
        <w:tc>
          <w:tcPr>
            <w:tcW w:w="4746" w:type="dxa"/>
            <w:shd w:val="clear" w:color="auto" w:fill="auto"/>
            <w:tcMar>
              <w:top w:w="0" w:type="dxa"/>
              <w:left w:w="108" w:type="dxa"/>
              <w:bottom w:w="0" w:type="dxa"/>
              <w:right w:w="108" w:type="dxa"/>
            </w:tcMar>
            <w:hideMark/>
          </w:tcPr>
          <w:p w14:paraId="069B6B08" w14:textId="77777777" w:rsidR="005365BD" w:rsidRPr="00D3579D" w:rsidRDefault="005365BD" w:rsidP="00EE7C4B">
            <w:pPr>
              <w:spacing w:line="360" w:lineRule="auto"/>
              <w:rPr>
                <w:rFonts w:ascii="Montserrat" w:hAnsi="Montserrat"/>
                <w:b/>
                <w:bCs/>
                <w:color w:val="3E5460"/>
                <w:sz w:val="10"/>
                <w:szCs w:val="10"/>
              </w:rPr>
            </w:pPr>
          </w:p>
          <w:p w14:paraId="4D617163" w14:textId="602D0E72" w:rsidR="00064755" w:rsidRPr="00064755" w:rsidRDefault="00064755" w:rsidP="00D3579D">
            <w:pPr>
              <w:spacing w:line="276" w:lineRule="auto"/>
              <w:rPr>
                <w:rFonts w:ascii="Montserrat" w:hAnsi="Montserrat"/>
                <w:b/>
                <w:bCs/>
                <w:color w:val="3E5460"/>
                <w:sz w:val="18"/>
                <w:szCs w:val="18"/>
              </w:rPr>
            </w:pPr>
            <w:r w:rsidRPr="00064755">
              <w:rPr>
                <w:rFonts w:ascii="Montserrat" w:hAnsi="Montserrat"/>
                <w:b/>
                <w:bCs/>
                <w:color w:val="3E5460"/>
                <w:sz w:val="18"/>
                <w:szCs w:val="18"/>
              </w:rPr>
              <w:t>Legal Citations:</w:t>
            </w:r>
          </w:p>
          <w:p w14:paraId="2E47CB57" w14:textId="77777777" w:rsidR="00064755" w:rsidRPr="00064755" w:rsidRDefault="00064755" w:rsidP="00D3579D">
            <w:pPr>
              <w:spacing w:line="276" w:lineRule="auto"/>
              <w:rPr>
                <w:rFonts w:ascii="Montserrat" w:hAnsi="Montserrat"/>
                <w:color w:val="3E5460"/>
                <w:sz w:val="16"/>
                <w:szCs w:val="16"/>
              </w:rPr>
            </w:pPr>
            <w:r w:rsidRPr="00064755">
              <w:rPr>
                <w:rFonts w:ascii="Montserrat" w:hAnsi="Montserrat"/>
                <w:color w:val="3E5460"/>
                <w:sz w:val="16"/>
                <w:szCs w:val="16"/>
              </w:rPr>
              <w:t>34 CFR 300.304(c)</w:t>
            </w:r>
          </w:p>
          <w:p w14:paraId="1350A36C" w14:textId="77777777" w:rsidR="00064755" w:rsidRPr="00064755" w:rsidRDefault="00064755" w:rsidP="00D3579D">
            <w:pPr>
              <w:spacing w:line="276" w:lineRule="auto"/>
              <w:rPr>
                <w:rFonts w:ascii="Montserrat" w:hAnsi="Montserrat"/>
                <w:color w:val="3E5460"/>
                <w:sz w:val="16"/>
                <w:szCs w:val="16"/>
              </w:rPr>
            </w:pPr>
            <w:r w:rsidRPr="00064755">
              <w:rPr>
                <w:rFonts w:ascii="Montserrat" w:hAnsi="Montserrat"/>
                <w:color w:val="3E5460"/>
                <w:sz w:val="16"/>
                <w:szCs w:val="16"/>
              </w:rPr>
              <w:t>EC 56320(f)</w:t>
            </w:r>
          </w:p>
          <w:p w14:paraId="179A1F68" w14:textId="77777777" w:rsidR="00064755" w:rsidRPr="00064755" w:rsidRDefault="00064755" w:rsidP="00D3579D">
            <w:pPr>
              <w:spacing w:line="276" w:lineRule="auto"/>
              <w:rPr>
                <w:rFonts w:ascii="Montserrat" w:hAnsi="Montserrat"/>
                <w:color w:val="3E5460"/>
                <w:sz w:val="16"/>
                <w:szCs w:val="16"/>
              </w:rPr>
            </w:pPr>
            <w:r w:rsidRPr="00064755">
              <w:rPr>
                <w:rFonts w:ascii="Montserrat" w:hAnsi="Montserrat"/>
                <w:color w:val="3E5460"/>
                <w:sz w:val="16"/>
                <w:szCs w:val="16"/>
              </w:rPr>
              <w:t>34 CFR 300.320(a)(1)</w:t>
            </w:r>
          </w:p>
          <w:p w14:paraId="0EB3A2F7" w14:textId="77777777" w:rsidR="00064755" w:rsidRPr="00064755" w:rsidRDefault="00064755" w:rsidP="00D3579D">
            <w:pPr>
              <w:spacing w:line="276" w:lineRule="auto"/>
              <w:rPr>
                <w:rFonts w:ascii="Montserrat" w:hAnsi="Montserrat"/>
                <w:color w:val="3E5460"/>
                <w:sz w:val="16"/>
                <w:szCs w:val="16"/>
              </w:rPr>
            </w:pPr>
            <w:r w:rsidRPr="00064755">
              <w:rPr>
                <w:rFonts w:ascii="Montserrat" w:hAnsi="Montserrat"/>
                <w:color w:val="3E5460"/>
                <w:sz w:val="16"/>
                <w:szCs w:val="16"/>
              </w:rPr>
              <w:t>EC 56345(a)(1)</w:t>
            </w:r>
          </w:p>
          <w:p w14:paraId="1C7F8A77" w14:textId="77777777" w:rsidR="00064755" w:rsidRPr="00064755" w:rsidRDefault="00064755" w:rsidP="00D3579D">
            <w:pPr>
              <w:spacing w:line="276" w:lineRule="auto"/>
              <w:rPr>
                <w:rFonts w:ascii="Montserrat" w:hAnsi="Montserrat"/>
                <w:b/>
                <w:bCs/>
                <w:color w:val="3E5460"/>
                <w:sz w:val="18"/>
                <w:szCs w:val="18"/>
              </w:rPr>
            </w:pPr>
            <w:r w:rsidRPr="00064755">
              <w:rPr>
                <w:rFonts w:ascii="Montserrat" w:hAnsi="Montserrat"/>
                <w:color w:val="3E5460"/>
                <w:sz w:val="16"/>
                <w:szCs w:val="16"/>
              </w:rPr>
              <w:t>5 CCR 3040(c)</w:t>
            </w:r>
          </w:p>
        </w:tc>
        <w:tc>
          <w:tcPr>
            <w:tcW w:w="3240" w:type="dxa"/>
            <w:vMerge/>
            <w:vAlign w:val="center"/>
            <w:hideMark/>
          </w:tcPr>
          <w:p w14:paraId="63EFBB90" w14:textId="77777777" w:rsidR="00064755" w:rsidRPr="00064755" w:rsidRDefault="00064755" w:rsidP="00064755">
            <w:pPr>
              <w:spacing w:line="276" w:lineRule="auto"/>
              <w:rPr>
                <w:rFonts w:ascii="Montserrat" w:hAnsi="Montserrat"/>
                <w:color w:val="3E5460"/>
                <w:sz w:val="18"/>
                <w:szCs w:val="18"/>
              </w:rPr>
            </w:pPr>
          </w:p>
        </w:tc>
        <w:tc>
          <w:tcPr>
            <w:tcW w:w="4668" w:type="dxa"/>
            <w:vMerge/>
            <w:vAlign w:val="center"/>
            <w:hideMark/>
          </w:tcPr>
          <w:p w14:paraId="7EFB7653" w14:textId="77777777" w:rsidR="00064755" w:rsidRPr="00064755" w:rsidRDefault="00064755" w:rsidP="00064755">
            <w:pPr>
              <w:spacing w:line="276" w:lineRule="auto"/>
              <w:rPr>
                <w:rFonts w:ascii="Montserrat" w:hAnsi="Montserrat"/>
                <w:color w:val="3E5460"/>
                <w:sz w:val="18"/>
                <w:szCs w:val="18"/>
              </w:rPr>
            </w:pPr>
          </w:p>
        </w:tc>
      </w:tr>
    </w:tbl>
    <w:p w14:paraId="7201A640" w14:textId="77777777" w:rsidR="003B1EC7" w:rsidRPr="003F54D2" w:rsidRDefault="003B1EC7">
      <w:pPr>
        <w:rPr>
          <w:color w:val="3E5460"/>
        </w:rPr>
      </w:pPr>
    </w:p>
    <w:p w14:paraId="267F2381" w14:textId="77777777" w:rsidR="00BC43B5" w:rsidRPr="003F54D2" w:rsidRDefault="00BC43B5" w:rsidP="00BC43B5">
      <w:pPr>
        <w:pStyle w:val="H1"/>
        <w:spacing w:line="276" w:lineRule="auto"/>
        <w:jc w:val="both"/>
        <w:rPr>
          <w:rFonts w:ascii="Montserrat" w:hAnsi="Montserrat" w:cs="Montserrat"/>
          <w:color w:val="3E5460"/>
          <w:sz w:val="18"/>
          <w:szCs w:val="18"/>
        </w:rPr>
      </w:pPr>
    </w:p>
    <w:p w14:paraId="19B3FAC1" w14:textId="77777777" w:rsidR="006D20BF" w:rsidRPr="003F54D2" w:rsidRDefault="006D20BF" w:rsidP="006D20BF">
      <w:pPr>
        <w:rPr>
          <w:color w:val="3E5460"/>
        </w:rPr>
      </w:pPr>
    </w:p>
    <w:p w14:paraId="3D164480" w14:textId="77777777" w:rsidR="006D20BF" w:rsidRPr="003F54D2" w:rsidRDefault="006D20BF" w:rsidP="006D20BF">
      <w:pPr>
        <w:rPr>
          <w:color w:val="3E5460"/>
        </w:rPr>
      </w:pPr>
    </w:p>
    <w:p w14:paraId="56F2E5ED" w14:textId="77777777" w:rsidR="006D20BF" w:rsidRPr="003F54D2" w:rsidRDefault="006D20BF" w:rsidP="006D20BF">
      <w:pPr>
        <w:rPr>
          <w:color w:val="3E5460"/>
        </w:rPr>
      </w:pPr>
    </w:p>
    <w:p w14:paraId="1EE9A13F" w14:textId="77777777" w:rsidR="006D20BF" w:rsidRPr="003F54D2" w:rsidRDefault="006D20BF" w:rsidP="006D20BF">
      <w:pPr>
        <w:rPr>
          <w:color w:val="3E5460"/>
        </w:rPr>
      </w:pPr>
    </w:p>
    <w:p w14:paraId="1E0644B9" w14:textId="77777777" w:rsidR="006D20BF" w:rsidRPr="003F54D2" w:rsidRDefault="006D20BF" w:rsidP="006D20BF">
      <w:pPr>
        <w:rPr>
          <w:color w:val="3E5460"/>
        </w:rPr>
      </w:pPr>
    </w:p>
    <w:p w14:paraId="500242D3" w14:textId="77777777" w:rsidR="006D20BF" w:rsidRDefault="006D20BF" w:rsidP="006D20BF">
      <w:pPr>
        <w:rPr>
          <w:color w:val="3E5460"/>
        </w:rPr>
      </w:pPr>
    </w:p>
    <w:p w14:paraId="0288DBCF" w14:textId="77777777" w:rsidR="005365BD" w:rsidRDefault="005365BD" w:rsidP="006D20BF">
      <w:pPr>
        <w:rPr>
          <w:color w:val="3E5460"/>
        </w:rPr>
      </w:pPr>
    </w:p>
    <w:p w14:paraId="6721D5C4" w14:textId="77777777" w:rsidR="00517999" w:rsidRDefault="00517999" w:rsidP="006D20BF">
      <w:pPr>
        <w:rPr>
          <w:color w:val="3E5460"/>
        </w:rPr>
      </w:pPr>
    </w:p>
    <w:p w14:paraId="1EC8D15B" w14:textId="77777777" w:rsidR="00517999" w:rsidRPr="003F54D2" w:rsidRDefault="00517999" w:rsidP="006D20BF">
      <w:pPr>
        <w:rPr>
          <w:color w:val="3E5460"/>
        </w:rPr>
      </w:pPr>
    </w:p>
    <w:p w14:paraId="50CD63F8" w14:textId="77777777" w:rsidR="006D20BF" w:rsidRDefault="006D20BF" w:rsidP="006D20BF">
      <w:pPr>
        <w:rPr>
          <w:color w:val="3E5460"/>
        </w:rPr>
      </w:pPr>
    </w:p>
    <w:p w14:paraId="3A238B8A" w14:textId="77777777" w:rsidR="005365BD" w:rsidRPr="003F54D2" w:rsidRDefault="005365BD" w:rsidP="006D20BF">
      <w:pPr>
        <w:rPr>
          <w:color w:val="3E5460"/>
        </w:rPr>
      </w:pPr>
    </w:p>
    <w:p w14:paraId="5827B702" w14:textId="77777777" w:rsidR="006D20BF" w:rsidRPr="003F54D2" w:rsidRDefault="006D20BF" w:rsidP="006D20BF">
      <w:pPr>
        <w:rPr>
          <w:color w:val="3E5460"/>
        </w:rPr>
      </w:pPr>
    </w:p>
    <w:tbl>
      <w:tblPr>
        <w:tblW w:w="14592" w:type="dxa"/>
        <w:tblInd w:w="-1095" w:type="dxa"/>
        <w:tblBorders>
          <w:top w:val="single" w:sz="2" w:space="0" w:color="3E5460"/>
          <w:left w:val="single" w:sz="2" w:space="0" w:color="3E5460"/>
          <w:bottom w:val="single" w:sz="2" w:space="0" w:color="3E5460"/>
          <w:right w:val="single" w:sz="2" w:space="0" w:color="3E5460"/>
          <w:insideH w:val="single" w:sz="2" w:space="0" w:color="3E5460"/>
          <w:insideV w:val="single" w:sz="2" w:space="0" w:color="3E5460"/>
        </w:tblBorders>
        <w:tblCellMar>
          <w:top w:w="15" w:type="dxa"/>
          <w:left w:w="15" w:type="dxa"/>
          <w:bottom w:w="15" w:type="dxa"/>
          <w:right w:w="15" w:type="dxa"/>
        </w:tblCellMar>
        <w:tblLook w:val="04A0" w:firstRow="1" w:lastRow="0" w:firstColumn="1" w:lastColumn="0" w:noHBand="0" w:noVBand="1"/>
      </w:tblPr>
      <w:tblGrid>
        <w:gridCol w:w="1926"/>
        <w:gridCol w:w="4836"/>
        <w:gridCol w:w="2790"/>
        <w:gridCol w:w="5040"/>
      </w:tblGrid>
      <w:tr w:rsidR="005365BD" w:rsidRPr="003F54D2" w14:paraId="54F21460" w14:textId="77777777" w:rsidTr="005365BD">
        <w:trPr>
          <w:trHeight w:val="778"/>
        </w:trPr>
        <w:tc>
          <w:tcPr>
            <w:tcW w:w="1926" w:type="dxa"/>
            <w:shd w:val="clear" w:color="auto" w:fill="E2EFD9"/>
            <w:tcMar>
              <w:top w:w="0" w:type="dxa"/>
              <w:left w:w="108" w:type="dxa"/>
              <w:bottom w:w="0" w:type="dxa"/>
              <w:right w:w="108" w:type="dxa"/>
            </w:tcMar>
            <w:vAlign w:val="center"/>
            <w:hideMark/>
          </w:tcPr>
          <w:p w14:paraId="751B4B41" w14:textId="77777777" w:rsidR="003F54D2" w:rsidRPr="00064755" w:rsidRDefault="003F54D2" w:rsidP="00430C1E">
            <w:pPr>
              <w:spacing w:line="276" w:lineRule="auto"/>
              <w:jc w:val="center"/>
              <w:rPr>
                <w:rFonts w:ascii="Montserrat" w:hAnsi="Montserrat"/>
                <w:b/>
                <w:bCs/>
                <w:color w:val="3E5460"/>
                <w:sz w:val="20"/>
                <w:szCs w:val="20"/>
              </w:rPr>
            </w:pPr>
            <w:r w:rsidRPr="00064755">
              <w:rPr>
                <w:rFonts w:ascii="Montserrat" w:hAnsi="Montserrat"/>
                <w:b/>
                <w:bCs/>
                <w:color w:val="3E5460"/>
                <w:sz w:val="20"/>
                <w:szCs w:val="20"/>
              </w:rPr>
              <w:lastRenderedPageBreak/>
              <w:t>Item No.</w:t>
            </w:r>
          </w:p>
        </w:tc>
        <w:tc>
          <w:tcPr>
            <w:tcW w:w="4836" w:type="dxa"/>
            <w:shd w:val="clear" w:color="auto" w:fill="E2EFD9"/>
            <w:tcMar>
              <w:top w:w="0" w:type="dxa"/>
              <w:left w:w="108" w:type="dxa"/>
              <w:bottom w:w="0" w:type="dxa"/>
              <w:right w:w="108" w:type="dxa"/>
            </w:tcMar>
            <w:vAlign w:val="center"/>
            <w:hideMark/>
          </w:tcPr>
          <w:p w14:paraId="5D27B3AE" w14:textId="5A8BF7B0" w:rsidR="003F54D2" w:rsidRPr="00064755" w:rsidRDefault="003F54D2" w:rsidP="00517999">
            <w:pPr>
              <w:spacing w:before="240" w:line="276" w:lineRule="auto"/>
              <w:jc w:val="center"/>
              <w:rPr>
                <w:rFonts w:ascii="Montserrat" w:hAnsi="Montserrat"/>
                <w:b/>
                <w:bCs/>
                <w:color w:val="3E5460"/>
                <w:sz w:val="20"/>
                <w:szCs w:val="20"/>
              </w:rPr>
            </w:pPr>
            <w:r w:rsidRPr="00064755">
              <w:rPr>
                <w:rFonts w:ascii="Montserrat" w:hAnsi="Montserrat"/>
                <w:b/>
                <w:bCs/>
                <w:color w:val="3E5460"/>
                <w:sz w:val="20"/>
                <w:szCs w:val="20"/>
              </w:rPr>
              <w:t>Compliance Standard</w:t>
            </w:r>
            <w:r w:rsidR="00517999">
              <w:rPr>
                <w:rFonts w:ascii="Montserrat" w:hAnsi="Montserrat"/>
                <w:b/>
                <w:bCs/>
                <w:color w:val="3E5460"/>
                <w:sz w:val="20"/>
                <w:szCs w:val="20"/>
              </w:rPr>
              <w:t xml:space="preserve"> </w:t>
            </w:r>
            <w:r w:rsidRPr="00064755">
              <w:rPr>
                <w:rFonts w:ascii="Montserrat" w:hAnsi="Montserrat"/>
                <w:b/>
                <w:bCs/>
                <w:color w:val="3E5460"/>
                <w:sz w:val="20"/>
                <w:szCs w:val="20"/>
              </w:rPr>
              <w:t>and Legal Citations</w:t>
            </w:r>
          </w:p>
        </w:tc>
        <w:tc>
          <w:tcPr>
            <w:tcW w:w="2790" w:type="dxa"/>
            <w:shd w:val="clear" w:color="auto" w:fill="E2EFD9"/>
            <w:tcMar>
              <w:top w:w="0" w:type="dxa"/>
              <w:left w:w="108" w:type="dxa"/>
              <w:bottom w:w="0" w:type="dxa"/>
              <w:right w:w="108" w:type="dxa"/>
            </w:tcMar>
            <w:vAlign w:val="center"/>
            <w:hideMark/>
          </w:tcPr>
          <w:p w14:paraId="5724F27A" w14:textId="77777777" w:rsidR="003F54D2" w:rsidRPr="00064755" w:rsidRDefault="003F54D2" w:rsidP="00430C1E">
            <w:pPr>
              <w:spacing w:line="276" w:lineRule="auto"/>
              <w:jc w:val="center"/>
              <w:rPr>
                <w:rFonts w:ascii="Montserrat" w:hAnsi="Montserrat"/>
                <w:b/>
                <w:bCs/>
                <w:color w:val="3E5460"/>
                <w:sz w:val="20"/>
                <w:szCs w:val="20"/>
              </w:rPr>
            </w:pPr>
            <w:r w:rsidRPr="00064755">
              <w:rPr>
                <w:rFonts w:ascii="Montserrat" w:hAnsi="Montserrat"/>
                <w:b/>
                <w:bCs/>
                <w:color w:val="3E5460"/>
                <w:sz w:val="20"/>
                <w:szCs w:val="20"/>
              </w:rPr>
              <w:t>Compliance Test</w:t>
            </w:r>
          </w:p>
        </w:tc>
        <w:tc>
          <w:tcPr>
            <w:tcW w:w="5040" w:type="dxa"/>
            <w:shd w:val="clear" w:color="auto" w:fill="E2EFD9"/>
            <w:tcMar>
              <w:top w:w="0" w:type="dxa"/>
              <w:left w:w="108" w:type="dxa"/>
              <w:bottom w:w="0" w:type="dxa"/>
              <w:right w:w="108" w:type="dxa"/>
            </w:tcMar>
            <w:vAlign w:val="center"/>
            <w:hideMark/>
          </w:tcPr>
          <w:p w14:paraId="3F770B1C" w14:textId="77777777" w:rsidR="003F54D2" w:rsidRPr="00064755" w:rsidRDefault="003F54D2" w:rsidP="008A026C">
            <w:pPr>
              <w:spacing w:line="276" w:lineRule="auto"/>
              <w:jc w:val="center"/>
              <w:rPr>
                <w:rFonts w:ascii="Montserrat" w:hAnsi="Montserrat"/>
                <w:b/>
                <w:bCs/>
                <w:color w:val="3E5460"/>
                <w:sz w:val="20"/>
                <w:szCs w:val="20"/>
              </w:rPr>
            </w:pPr>
            <w:r w:rsidRPr="00064755">
              <w:rPr>
                <w:rFonts w:ascii="Montserrat" w:hAnsi="Montserrat"/>
                <w:b/>
                <w:bCs/>
                <w:color w:val="3E5460"/>
                <w:sz w:val="20"/>
                <w:szCs w:val="20"/>
              </w:rPr>
              <w:t>Considerations</w:t>
            </w:r>
          </w:p>
        </w:tc>
      </w:tr>
      <w:tr w:rsidR="0051065C" w:rsidRPr="003F54D2" w14:paraId="75081864" w14:textId="77777777" w:rsidTr="005365BD">
        <w:tc>
          <w:tcPr>
            <w:tcW w:w="1926" w:type="dxa"/>
            <w:vMerge w:val="restart"/>
            <w:tcMar>
              <w:top w:w="0" w:type="dxa"/>
              <w:left w:w="108" w:type="dxa"/>
              <w:bottom w:w="0" w:type="dxa"/>
              <w:right w:w="108" w:type="dxa"/>
            </w:tcMar>
            <w:hideMark/>
          </w:tcPr>
          <w:p w14:paraId="66049398" w14:textId="77777777" w:rsidR="003F54D2" w:rsidRPr="003F54D2" w:rsidRDefault="003F54D2" w:rsidP="00430C1E">
            <w:pPr>
              <w:spacing w:line="276" w:lineRule="auto"/>
              <w:jc w:val="center"/>
              <w:rPr>
                <w:rFonts w:ascii="Montserrat" w:hAnsi="Montserrat"/>
                <w:color w:val="3E5460"/>
                <w:sz w:val="18"/>
                <w:szCs w:val="18"/>
              </w:rPr>
            </w:pPr>
          </w:p>
          <w:p w14:paraId="6D7EB1F9" w14:textId="77777777" w:rsidR="003F54D2" w:rsidRPr="003F54D2" w:rsidRDefault="003F54D2" w:rsidP="003F54D2">
            <w:pPr>
              <w:jc w:val="center"/>
              <w:rPr>
                <w:rFonts w:ascii="Montserrat" w:hAnsi="Montserrat"/>
                <w:b/>
                <w:bCs/>
                <w:color w:val="3E5460"/>
                <w:sz w:val="18"/>
                <w:szCs w:val="18"/>
              </w:rPr>
            </w:pPr>
            <w:r w:rsidRPr="003F54D2">
              <w:rPr>
                <w:rFonts w:ascii="Montserrat" w:hAnsi="Montserrat"/>
                <w:b/>
                <w:bCs/>
                <w:color w:val="3E5460"/>
                <w:sz w:val="18"/>
                <w:szCs w:val="18"/>
              </w:rPr>
              <w:t>14-1-2</w:t>
            </w:r>
          </w:p>
          <w:p w14:paraId="307E9438" w14:textId="78C3D676" w:rsidR="003F54D2" w:rsidRPr="003F54D2" w:rsidRDefault="003F54D2" w:rsidP="003F54D2">
            <w:pPr>
              <w:jc w:val="center"/>
              <w:rPr>
                <w:rFonts w:ascii="Montserrat" w:hAnsi="Montserrat"/>
                <w:color w:val="3E5460"/>
                <w:sz w:val="18"/>
                <w:szCs w:val="18"/>
              </w:rPr>
            </w:pPr>
            <w:r w:rsidRPr="003F54D2">
              <w:rPr>
                <w:rFonts w:ascii="Montserrat" w:hAnsi="Montserrat"/>
                <w:color w:val="3E5460"/>
                <w:sz w:val="18"/>
                <w:szCs w:val="18"/>
              </w:rPr>
              <w:t>(Accommodations, Modifications, Services, and Least Restrictive Environment)</w:t>
            </w:r>
          </w:p>
          <w:p w14:paraId="6B3DF401" w14:textId="05F914B6" w:rsidR="003F54D2" w:rsidRPr="00064755" w:rsidRDefault="003F54D2" w:rsidP="003F54D2">
            <w:pPr>
              <w:spacing w:line="276" w:lineRule="auto"/>
              <w:rPr>
                <w:rFonts w:ascii="Montserrat" w:hAnsi="Montserrat"/>
                <w:color w:val="3E5460"/>
                <w:sz w:val="18"/>
                <w:szCs w:val="18"/>
              </w:rPr>
            </w:pPr>
          </w:p>
        </w:tc>
        <w:tc>
          <w:tcPr>
            <w:tcW w:w="4836" w:type="dxa"/>
            <w:tcMar>
              <w:top w:w="0" w:type="dxa"/>
              <w:left w:w="108" w:type="dxa"/>
              <w:bottom w:w="0" w:type="dxa"/>
              <w:right w:w="108" w:type="dxa"/>
            </w:tcMar>
            <w:hideMark/>
          </w:tcPr>
          <w:p w14:paraId="42C6AA46" w14:textId="77777777" w:rsidR="003F54D2" w:rsidRPr="003F54D2" w:rsidRDefault="003F54D2" w:rsidP="00430C1E">
            <w:pPr>
              <w:spacing w:line="276" w:lineRule="auto"/>
              <w:rPr>
                <w:rFonts w:ascii="Montserrat" w:hAnsi="Montserrat"/>
                <w:color w:val="3E5460"/>
                <w:sz w:val="18"/>
                <w:szCs w:val="18"/>
              </w:rPr>
            </w:pPr>
          </w:p>
          <w:p w14:paraId="1CA7F892" w14:textId="5E14FBEE" w:rsidR="00517999" w:rsidRDefault="003F54D2" w:rsidP="00430C1E">
            <w:pPr>
              <w:spacing w:line="276" w:lineRule="auto"/>
              <w:rPr>
                <w:rFonts w:ascii="Calibri" w:hAnsi="Calibri" w:cs="Calibri"/>
                <w:color w:val="3E5460"/>
                <w:sz w:val="22"/>
                <w:szCs w:val="22"/>
              </w:rPr>
            </w:pPr>
            <w:r w:rsidRPr="003F54D2">
              <w:rPr>
                <w:rFonts w:ascii="Montserrat" w:hAnsi="Montserrat" w:cs="Calibri"/>
                <w:color w:val="3E5460"/>
                <w:sz w:val="18"/>
                <w:szCs w:val="18"/>
              </w:rPr>
              <w:t>The IEP should include a statement of the program modifications or supports for school personnel that will be provided to enable the student to advance toward attaining annual goals, be involved and make progress in the general education curriculum and participate in extracurricular activities, and to be educated and participate with other students with disabilities and with nondisabled students.</w:t>
            </w:r>
            <w:r w:rsidRPr="003F54D2">
              <w:rPr>
                <w:rFonts w:ascii="Calibri" w:hAnsi="Calibri" w:cs="Calibri"/>
                <w:color w:val="3E5460"/>
                <w:sz w:val="22"/>
                <w:szCs w:val="22"/>
              </w:rPr>
              <w:t xml:space="preserve"> </w:t>
            </w:r>
          </w:p>
          <w:p w14:paraId="5C631493" w14:textId="3C4EE1BB" w:rsidR="003F54D2" w:rsidRPr="00064755" w:rsidRDefault="003F54D2" w:rsidP="00430C1E">
            <w:pPr>
              <w:spacing w:line="276" w:lineRule="auto"/>
              <w:rPr>
                <w:rFonts w:ascii="Montserrat" w:hAnsi="Montserrat"/>
                <w:color w:val="3E5460"/>
                <w:sz w:val="18"/>
                <w:szCs w:val="18"/>
              </w:rPr>
            </w:pPr>
          </w:p>
        </w:tc>
        <w:tc>
          <w:tcPr>
            <w:tcW w:w="2790" w:type="dxa"/>
            <w:vMerge w:val="restart"/>
            <w:tcMar>
              <w:top w:w="0" w:type="dxa"/>
              <w:left w:w="108" w:type="dxa"/>
              <w:bottom w:w="0" w:type="dxa"/>
              <w:right w:w="108" w:type="dxa"/>
            </w:tcMar>
            <w:hideMark/>
          </w:tcPr>
          <w:p w14:paraId="0675DF4D" w14:textId="77777777" w:rsidR="00843EAD" w:rsidRDefault="00843EAD" w:rsidP="00843EAD">
            <w:pPr>
              <w:pStyle w:val="NormalWeb"/>
              <w:spacing w:before="0" w:beforeAutospacing="0" w:after="0" w:afterAutospacing="0"/>
              <w:rPr>
                <w:rFonts w:ascii="Montserrat" w:hAnsi="Montserrat" w:cs="Calibri"/>
                <w:b/>
                <w:bCs w:val="0"/>
                <w:color w:val="3E5460"/>
              </w:rPr>
            </w:pPr>
          </w:p>
          <w:p w14:paraId="183458BC" w14:textId="77EAD18C" w:rsidR="00843EAD" w:rsidRPr="00843EAD" w:rsidRDefault="00843EAD" w:rsidP="00517999">
            <w:pPr>
              <w:pStyle w:val="NormalWeb"/>
              <w:spacing w:before="0" w:beforeAutospacing="0" w:after="0" w:afterAutospacing="0" w:line="276" w:lineRule="auto"/>
              <w:rPr>
                <w:rFonts w:ascii="Montserrat" w:hAnsi="Montserrat"/>
                <w:bCs w:val="0"/>
                <w:color w:val="3E5460"/>
              </w:rPr>
            </w:pPr>
            <w:r w:rsidRPr="00843EAD">
              <w:rPr>
                <w:rFonts w:ascii="Montserrat" w:hAnsi="Montserrat" w:cs="Calibri"/>
                <w:b/>
                <w:bCs w:val="0"/>
                <w:color w:val="3E5460"/>
              </w:rPr>
              <w:t>1)</w:t>
            </w:r>
            <w:r w:rsidRPr="00843EAD">
              <w:rPr>
                <w:rFonts w:ascii="Montserrat" w:hAnsi="Montserrat" w:cs="Calibri"/>
                <w:color w:val="3E5460"/>
              </w:rPr>
              <w:t xml:space="preserve"> Does the IEP include descriptions of program modifications or supplementary aides and services that will be provided to enable the student to:</w:t>
            </w:r>
          </w:p>
          <w:p w14:paraId="2B3CE51D" w14:textId="77777777" w:rsidR="00843EAD" w:rsidRPr="00843EAD" w:rsidRDefault="00843EAD" w:rsidP="00517999">
            <w:pPr>
              <w:spacing w:line="276" w:lineRule="auto"/>
              <w:rPr>
                <w:rFonts w:ascii="Montserrat" w:hAnsi="Montserrat"/>
                <w:color w:val="3E5460"/>
                <w:sz w:val="18"/>
                <w:szCs w:val="18"/>
              </w:rPr>
            </w:pPr>
          </w:p>
          <w:p w14:paraId="5A2E4195" w14:textId="77777777" w:rsidR="00843EAD" w:rsidRPr="00843EAD" w:rsidRDefault="00843EAD" w:rsidP="00517999">
            <w:pPr>
              <w:pStyle w:val="NormalWeb"/>
              <w:spacing w:before="0" w:beforeAutospacing="0" w:after="0" w:afterAutospacing="0" w:line="276" w:lineRule="auto"/>
              <w:rPr>
                <w:rFonts w:ascii="Montserrat" w:hAnsi="Montserrat"/>
                <w:color w:val="3E5460"/>
              </w:rPr>
            </w:pPr>
            <w:r w:rsidRPr="00843EAD">
              <w:rPr>
                <w:rFonts w:ascii="Montserrat" w:hAnsi="Montserrat" w:cs="Calibri"/>
                <w:b/>
                <w:bCs w:val="0"/>
                <w:color w:val="3E5460"/>
              </w:rPr>
              <w:t>a.</w:t>
            </w:r>
            <w:r w:rsidRPr="00843EAD">
              <w:rPr>
                <w:rFonts w:ascii="Montserrat" w:hAnsi="Montserrat" w:cs="Calibri"/>
                <w:color w:val="3E5460"/>
              </w:rPr>
              <w:t xml:space="preserve"> Advance toward attaining annual goals?</w:t>
            </w:r>
          </w:p>
          <w:p w14:paraId="3B96C5E0" w14:textId="77777777" w:rsidR="00843EAD" w:rsidRPr="00843EAD" w:rsidRDefault="00843EAD" w:rsidP="00517999">
            <w:pPr>
              <w:pStyle w:val="NormalWeb"/>
              <w:spacing w:before="0" w:beforeAutospacing="0" w:after="0" w:afterAutospacing="0" w:line="276" w:lineRule="auto"/>
              <w:rPr>
                <w:rFonts w:ascii="Montserrat" w:hAnsi="Montserrat"/>
                <w:color w:val="3E5460"/>
              </w:rPr>
            </w:pPr>
            <w:r w:rsidRPr="00843EAD">
              <w:rPr>
                <w:rFonts w:ascii="Montserrat" w:hAnsi="Montserrat" w:cs="Calibri"/>
                <w:b/>
                <w:bCs w:val="0"/>
                <w:color w:val="3E5460"/>
              </w:rPr>
              <w:t>b.</w:t>
            </w:r>
            <w:r w:rsidRPr="00843EAD">
              <w:rPr>
                <w:rFonts w:ascii="Montserrat" w:hAnsi="Montserrat" w:cs="Calibri"/>
                <w:color w:val="3E5460"/>
              </w:rPr>
              <w:t xml:space="preserve"> Be involved and make progress in the general education curriculum and participate in extracurricular activities?</w:t>
            </w:r>
          </w:p>
          <w:p w14:paraId="13AC4452" w14:textId="2231E690" w:rsidR="003F54D2" w:rsidRPr="00064755" w:rsidRDefault="00843EAD" w:rsidP="00517999">
            <w:pPr>
              <w:spacing w:line="276" w:lineRule="auto"/>
              <w:rPr>
                <w:rFonts w:ascii="Montserrat" w:hAnsi="Montserrat"/>
                <w:color w:val="3E5460"/>
                <w:sz w:val="18"/>
                <w:szCs w:val="18"/>
              </w:rPr>
            </w:pPr>
            <w:r w:rsidRPr="00843EAD">
              <w:rPr>
                <w:rFonts w:ascii="Montserrat" w:hAnsi="Montserrat" w:cs="Calibri"/>
                <w:b/>
                <w:bCs/>
                <w:color w:val="3E5460"/>
                <w:sz w:val="18"/>
                <w:szCs w:val="18"/>
              </w:rPr>
              <w:t>c.</w:t>
            </w:r>
            <w:r w:rsidRPr="00843EAD">
              <w:rPr>
                <w:rFonts w:ascii="Montserrat" w:hAnsi="Montserrat" w:cs="Calibri"/>
                <w:color w:val="3E5460"/>
                <w:sz w:val="18"/>
                <w:szCs w:val="18"/>
              </w:rPr>
              <w:t xml:space="preserve"> Be educated and participate with other students with disabilities and with nondisabled students?</w:t>
            </w:r>
          </w:p>
        </w:tc>
        <w:tc>
          <w:tcPr>
            <w:tcW w:w="5040" w:type="dxa"/>
            <w:vMerge w:val="restart"/>
            <w:tcMar>
              <w:top w:w="0" w:type="dxa"/>
              <w:left w:w="108" w:type="dxa"/>
              <w:bottom w:w="0" w:type="dxa"/>
              <w:right w:w="108" w:type="dxa"/>
            </w:tcMar>
            <w:hideMark/>
          </w:tcPr>
          <w:p w14:paraId="52C5CB0A" w14:textId="77777777" w:rsidR="003F54D2" w:rsidRPr="003F54D2" w:rsidRDefault="003F54D2" w:rsidP="008A026C">
            <w:pPr>
              <w:spacing w:line="276" w:lineRule="auto"/>
              <w:rPr>
                <w:rFonts w:ascii="Montserrat" w:hAnsi="Montserrat"/>
                <w:color w:val="3E5460"/>
                <w:sz w:val="18"/>
                <w:szCs w:val="18"/>
              </w:rPr>
            </w:pPr>
          </w:p>
          <w:p w14:paraId="1866379F" w14:textId="282338E6" w:rsidR="00AB26E5" w:rsidRPr="00517999" w:rsidRDefault="00AB26E5" w:rsidP="008A026C">
            <w:pPr>
              <w:pStyle w:val="NormalWeb"/>
              <w:spacing w:before="0" w:beforeAutospacing="0" w:after="0" w:afterAutospacing="0"/>
              <w:rPr>
                <w:rFonts w:ascii="Montserrat" w:hAnsi="Montserrat"/>
                <w:bCs w:val="0"/>
                <w:color w:val="3E5460"/>
              </w:rPr>
            </w:pPr>
            <w:r w:rsidRPr="00AB26E5">
              <w:rPr>
                <w:rFonts w:ascii="Montserrat" w:hAnsi="Montserrat" w:cs="Calibri"/>
                <w:i/>
                <w:iCs/>
                <w:color w:val="3E5460"/>
              </w:rPr>
              <w:t>Must be documented in the IEP.</w:t>
            </w:r>
            <w:r w:rsidRPr="00AB26E5">
              <w:rPr>
                <w:rFonts w:ascii="Montserrat" w:hAnsi="Montserrat"/>
                <w:color w:val="3E5460"/>
              </w:rPr>
              <w:br/>
            </w:r>
          </w:p>
          <w:p w14:paraId="24708217" w14:textId="77777777" w:rsidR="00AB26E5" w:rsidRPr="00AB26E5" w:rsidRDefault="00AB26E5" w:rsidP="0051065C">
            <w:pPr>
              <w:pStyle w:val="NormalWeb"/>
              <w:numPr>
                <w:ilvl w:val="0"/>
                <w:numId w:val="19"/>
              </w:numPr>
              <w:tabs>
                <w:tab w:val="clear" w:pos="720"/>
                <w:tab w:val="num" w:pos="425"/>
              </w:tabs>
              <w:spacing w:before="0" w:beforeAutospacing="0" w:after="160" w:afterAutospacing="0" w:line="276" w:lineRule="auto"/>
              <w:ind w:left="65" w:right="64" w:firstLine="0"/>
              <w:textAlignment w:val="baseline"/>
              <w:rPr>
                <w:rFonts w:ascii="Montserrat" w:hAnsi="Montserrat" w:cs="Calibri"/>
                <w:color w:val="3E5460"/>
              </w:rPr>
            </w:pPr>
            <w:r w:rsidRPr="00AB26E5">
              <w:rPr>
                <w:rFonts w:ascii="Montserrat" w:hAnsi="Montserrat" w:cs="Calibri"/>
                <w:color w:val="3E5460"/>
              </w:rPr>
              <w:t>Are services listed to address all goals? </w:t>
            </w:r>
          </w:p>
          <w:p w14:paraId="0B3B7018" w14:textId="77777777" w:rsidR="00AB26E5" w:rsidRPr="00AB26E5" w:rsidRDefault="00AB26E5" w:rsidP="0051065C">
            <w:pPr>
              <w:pStyle w:val="NormalWeb"/>
              <w:numPr>
                <w:ilvl w:val="0"/>
                <w:numId w:val="20"/>
              </w:numPr>
              <w:tabs>
                <w:tab w:val="clear" w:pos="720"/>
                <w:tab w:val="num" w:pos="425"/>
              </w:tabs>
              <w:spacing w:before="0" w:beforeAutospacing="0" w:after="0" w:afterAutospacing="0" w:line="276" w:lineRule="auto"/>
              <w:ind w:left="65" w:right="64" w:firstLine="0"/>
              <w:textAlignment w:val="baseline"/>
              <w:rPr>
                <w:rFonts w:ascii="Montserrat" w:hAnsi="Montserrat" w:cs="Arial"/>
                <w:color w:val="3E5460"/>
              </w:rPr>
            </w:pPr>
            <w:r w:rsidRPr="00AB26E5">
              <w:rPr>
                <w:rFonts w:ascii="Montserrat" w:hAnsi="Montserrat" w:cs="Calibri"/>
                <w:color w:val="3E5460"/>
              </w:rPr>
              <w:t xml:space="preserve">Are services sufficiently clear in how they will be provided to ensure </w:t>
            </w:r>
            <w:r w:rsidRPr="00AB26E5">
              <w:rPr>
                <w:rFonts w:ascii="Montserrat" w:hAnsi="Montserrat" w:cs="Calibri"/>
                <w:color w:val="3E5460"/>
                <w:u w:val="single"/>
              </w:rPr>
              <w:t xml:space="preserve">informed </w:t>
            </w:r>
            <w:r w:rsidRPr="00AB26E5">
              <w:rPr>
                <w:rFonts w:ascii="Montserrat" w:hAnsi="Montserrat" w:cs="Calibri"/>
                <w:color w:val="3E5460"/>
              </w:rPr>
              <w:t>consent from the parent? </w:t>
            </w:r>
          </w:p>
          <w:p w14:paraId="024803FE" w14:textId="77777777" w:rsidR="00AB26E5" w:rsidRPr="00AB26E5" w:rsidRDefault="00AB26E5" w:rsidP="0051065C">
            <w:pPr>
              <w:pStyle w:val="NormalWeb"/>
              <w:numPr>
                <w:ilvl w:val="0"/>
                <w:numId w:val="20"/>
              </w:numPr>
              <w:tabs>
                <w:tab w:val="clear" w:pos="720"/>
                <w:tab w:val="num" w:pos="425"/>
              </w:tabs>
              <w:spacing w:before="0" w:beforeAutospacing="0" w:after="0" w:afterAutospacing="0" w:line="276" w:lineRule="auto"/>
              <w:ind w:left="65" w:right="64" w:firstLine="0"/>
              <w:textAlignment w:val="baseline"/>
              <w:rPr>
                <w:rFonts w:ascii="Montserrat" w:hAnsi="Montserrat" w:cs="Arial"/>
                <w:color w:val="3E5460"/>
              </w:rPr>
            </w:pPr>
            <w:r w:rsidRPr="00AB26E5">
              <w:rPr>
                <w:rFonts w:ascii="Montserrat" w:hAnsi="Montserrat" w:cs="Calibri"/>
                <w:color w:val="3E5460"/>
              </w:rPr>
              <w:t>Are services reasonably sufficient in frequency and duration to support progress in the goals? </w:t>
            </w:r>
          </w:p>
          <w:p w14:paraId="1FCDCE63" w14:textId="77777777" w:rsidR="00AB26E5" w:rsidRPr="00AB26E5" w:rsidRDefault="00AB26E5" w:rsidP="0051065C">
            <w:pPr>
              <w:pStyle w:val="NormalWeb"/>
              <w:numPr>
                <w:ilvl w:val="0"/>
                <w:numId w:val="20"/>
              </w:numPr>
              <w:tabs>
                <w:tab w:val="clear" w:pos="720"/>
                <w:tab w:val="num" w:pos="425"/>
              </w:tabs>
              <w:spacing w:before="0" w:beforeAutospacing="0" w:after="0" w:afterAutospacing="0" w:line="276" w:lineRule="auto"/>
              <w:ind w:left="65" w:right="64" w:firstLine="0"/>
              <w:textAlignment w:val="baseline"/>
              <w:rPr>
                <w:rFonts w:ascii="Montserrat" w:hAnsi="Montserrat" w:cs="Arial"/>
                <w:color w:val="3E5460"/>
              </w:rPr>
            </w:pPr>
            <w:r w:rsidRPr="00AB26E5">
              <w:rPr>
                <w:rFonts w:ascii="Montserrat" w:hAnsi="Montserrat" w:cs="Calibri"/>
                <w:color w:val="3E5460"/>
              </w:rPr>
              <w:t>Are accommodations and modifications appropriate based on the student’s needs?  </w:t>
            </w:r>
          </w:p>
          <w:p w14:paraId="438C3633" w14:textId="6A4A8F8B" w:rsidR="003F54D2" w:rsidRPr="003F54D2" w:rsidRDefault="00AB26E5" w:rsidP="0051065C">
            <w:pPr>
              <w:pStyle w:val="NormalWeb"/>
              <w:numPr>
                <w:ilvl w:val="0"/>
                <w:numId w:val="20"/>
              </w:numPr>
              <w:tabs>
                <w:tab w:val="clear" w:pos="720"/>
                <w:tab w:val="num" w:pos="425"/>
              </w:tabs>
              <w:spacing w:before="0" w:beforeAutospacing="0" w:after="0" w:afterAutospacing="0" w:line="276" w:lineRule="auto"/>
              <w:ind w:left="65" w:right="64" w:firstLine="0"/>
              <w:textAlignment w:val="baseline"/>
              <w:rPr>
                <w:rFonts w:ascii="Montserrat" w:hAnsi="Montserrat"/>
                <w:color w:val="3E5460"/>
              </w:rPr>
            </w:pPr>
            <w:r w:rsidRPr="00AB26E5">
              <w:rPr>
                <w:rFonts w:ascii="Montserrat" w:hAnsi="Montserrat" w:cs="Calibri"/>
                <w:color w:val="3E5460"/>
              </w:rPr>
              <w:t>Are special factors addressed in the IEP, including the student’s need for Braille, language, communication, assistive technology, and behavioral support as appropriate?</w:t>
            </w:r>
            <w:r w:rsidR="003F54D2" w:rsidRPr="00AB26E5">
              <w:rPr>
                <w:color w:val="3E5460"/>
              </w:rPr>
              <w:t> </w:t>
            </w:r>
          </w:p>
        </w:tc>
      </w:tr>
      <w:tr w:rsidR="0051065C" w:rsidRPr="003F54D2" w14:paraId="079B27A4" w14:textId="77777777" w:rsidTr="005365BD">
        <w:tc>
          <w:tcPr>
            <w:tcW w:w="1926" w:type="dxa"/>
            <w:vMerge/>
            <w:vAlign w:val="center"/>
            <w:hideMark/>
          </w:tcPr>
          <w:p w14:paraId="529CBAAC" w14:textId="77777777" w:rsidR="003F54D2" w:rsidRPr="00064755" w:rsidRDefault="003F54D2" w:rsidP="00430C1E">
            <w:pPr>
              <w:spacing w:line="276" w:lineRule="auto"/>
              <w:rPr>
                <w:rFonts w:ascii="Montserrat" w:hAnsi="Montserrat"/>
                <w:color w:val="3E5460"/>
                <w:sz w:val="18"/>
                <w:szCs w:val="18"/>
              </w:rPr>
            </w:pPr>
          </w:p>
        </w:tc>
        <w:tc>
          <w:tcPr>
            <w:tcW w:w="4836" w:type="dxa"/>
            <w:shd w:val="clear" w:color="auto" w:fill="auto"/>
            <w:tcMar>
              <w:top w:w="0" w:type="dxa"/>
              <w:left w:w="108" w:type="dxa"/>
              <w:bottom w:w="0" w:type="dxa"/>
              <w:right w:w="108" w:type="dxa"/>
            </w:tcMar>
            <w:hideMark/>
          </w:tcPr>
          <w:p w14:paraId="707186ED" w14:textId="77777777" w:rsidR="00D3579D" w:rsidRDefault="00D3579D" w:rsidP="00430C1E">
            <w:pPr>
              <w:spacing w:line="360" w:lineRule="auto"/>
              <w:rPr>
                <w:rFonts w:ascii="Montserrat" w:hAnsi="Montserrat"/>
                <w:b/>
                <w:bCs/>
                <w:color w:val="3E5460"/>
                <w:sz w:val="10"/>
                <w:szCs w:val="10"/>
              </w:rPr>
            </w:pPr>
          </w:p>
          <w:p w14:paraId="102F7E90" w14:textId="12D780B6" w:rsidR="003F54D2" w:rsidRPr="00064755" w:rsidRDefault="003F54D2" w:rsidP="00D3579D">
            <w:pPr>
              <w:spacing w:line="276" w:lineRule="auto"/>
              <w:rPr>
                <w:rFonts w:ascii="Montserrat" w:hAnsi="Montserrat"/>
                <w:b/>
                <w:bCs/>
                <w:color w:val="3E5460"/>
                <w:sz w:val="18"/>
                <w:szCs w:val="18"/>
              </w:rPr>
            </w:pPr>
            <w:r w:rsidRPr="00064755">
              <w:rPr>
                <w:rFonts w:ascii="Montserrat" w:hAnsi="Montserrat"/>
                <w:b/>
                <w:bCs/>
                <w:color w:val="3E5460"/>
                <w:sz w:val="18"/>
                <w:szCs w:val="18"/>
              </w:rPr>
              <w:t>Legal Citations:</w:t>
            </w:r>
          </w:p>
          <w:p w14:paraId="18F1AC1A" w14:textId="77777777" w:rsidR="00140A50" w:rsidRPr="00D3579D" w:rsidRDefault="00140A50" w:rsidP="00D3579D">
            <w:pPr>
              <w:pStyle w:val="NormalWeb"/>
              <w:spacing w:before="0" w:beforeAutospacing="0" w:after="0" w:afterAutospacing="0" w:line="276" w:lineRule="auto"/>
              <w:rPr>
                <w:rFonts w:ascii="Montserrat" w:hAnsi="Montserrat"/>
                <w:bCs w:val="0"/>
                <w:color w:val="3E5460"/>
                <w:sz w:val="16"/>
                <w:szCs w:val="16"/>
              </w:rPr>
            </w:pPr>
            <w:r w:rsidRPr="00D3579D">
              <w:rPr>
                <w:rFonts w:ascii="Montserrat" w:hAnsi="Montserrat" w:cs="Calibri"/>
                <w:color w:val="3E5460"/>
                <w:sz w:val="16"/>
                <w:szCs w:val="16"/>
              </w:rPr>
              <w:t>20 USC  </w:t>
            </w:r>
          </w:p>
          <w:p w14:paraId="0A641B85" w14:textId="77777777" w:rsidR="00140A50" w:rsidRPr="00D3579D" w:rsidRDefault="00140A50" w:rsidP="00D3579D">
            <w:pPr>
              <w:pStyle w:val="NormalWeb"/>
              <w:spacing w:before="0" w:beforeAutospacing="0" w:after="0" w:afterAutospacing="0" w:line="276" w:lineRule="auto"/>
              <w:rPr>
                <w:rFonts w:ascii="Montserrat" w:hAnsi="Montserrat"/>
                <w:color w:val="3E5460"/>
                <w:sz w:val="16"/>
                <w:szCs w:val="16"/>
              </w:rPr>
            </w:pPr>
            <w:r w:rsidRPr="00D3579D">
              <w:rPr>
                <w:rFonts w:ascii="Montserrat" w:hAnsi="Montserrat" w:cs="Calibri"/>
                <w:color w:val="3E5460"/>
                <w:sz w:val="16"/>
                <w:szCs w:val="16"/>
              </w:rPr>
              <w:t>1414(d)(1)(A)(i)  </w:t>
            </w:r>
          </w:p>
          <w:p w14:paraId="3D806807" w14:textId="77777777" w:rsidR="00140A50" w:rsidRPr="00D3579D" w:rsidRDefault="00140A50" w:rsidP="00D3579D">
            <w:pPr>
              <w:pStyle w:val="NormalWeb"/>
              <w:spacing w:before="0" w:beforeAutospacing="0" w:after="0" w:afterAutospacing="0" w:line="276" w:lineRule="auto"/>
              <w:rPr>
                <w:rFonts w:ascii="Montserrat" w:hAnsi="Montserrat"/>
                <w:color w:val="3E5460"/>
                <w:sz w:val="16"/>
                <w:szCs w:val="16"/>
              </w:rPr>
            </w:pPr>
            <w:r w:rsidRPr="00D3579D">
              <w:rPr>
                <w:rFonts w:ascii="Montserrat" w:hAnsi="Montserrat" w:cs="Calibri"/>
                <w:color w:val="3E5460"/>
                <w:sz w:val="16"/>
                <w:szCs w:val="16"/>
              </w:rPr>
              <w:t>(IV)(aa),  </w:t>
            </w:r>
          </w:p>
          <w:p w14:paraId="02239C8E" w14:textId="77777777" w:rsidR="00140A50" w:rsidRPr="00D3579D" w:rsidRDefault="00140A50" w:rsidP="00D3579D">
            <w:pPr>
              <w:pStyle w:val="NormalWeb"/>
              <w:spacing w:before="0" w:beforeAutospacing="0" w:after="0" w:afterAutospacing="0" w:line="276" w:lineRule="auto"/>
              <w:rPr>
                <w:rFonts w:ascii="Montserrat" w:hAnsi="Montserrat"/>
                <w:color w:val="3E5460"/>
                <w:sz w:val="16"/>
                <w:szCs w:val="16"/>
              </w:rPr>
            </w:pPr>
            <w:r w:rsidRPr="00D3579D">
              <w:rPr>
                <w:rFonts w:ascii="Montserrat" w:hAnsi="Montserrat" w:cs="Calibri"/>
                <w:color w:val="3E5460"/>
                <w:sz w:val="16"/>
                <w:szCs w:val="16"/>
              </w:rPr>
              <w:t>(bb), and (cc),  </w:t>
            </w:r>
          </w:p>
          <w:p w14:paraId="2B39960E" w14:textId="77777777" w:rsidR="00140A50" w:rsidRPr="00D3579D" w:rsidRDefault="00140A50" w:rsidP="00D3579D">
            <w:pPr>
              <w:pStyle w:val="NormalWeb"/>
              <w:spacing w:before="0" w:beforeAutospacing="0" w:after="0" w:afterAutospacing="0" w:line="276" w:lineRule="auto"/>
              <w:rPr>
                <w:rFonts w:ascii="Montserrat" w:hAnsi="Montserrat"/>
                <w:color w:val="3E5460"/>
                <w:sz w:val="16"/>
                <w:szCs w:val="16"/>
              </w:rPr>
            </w:pPr>
            <w:r w:rsidRPr="00D3579D">
              <w:rPr>
                <w:rFonts w:ascii="Montserrat" w:hAnsi="Montserrat" w:cs="Calibri"/>
                <w:color w:val="3E5460"/>
                <w:sz w:val="16"/>
                <w:szCs w:val="16"/>
              </w:rPr>
              <w:t>34 CFR  </w:t>
            </w:r>
          </w:p>
          <w:p w14:paraId="5B3E5FD8" w14:textId="77777777" w:rsidR="00140A50" w:rsidRPr="00D3579D" w:rsidRDefault="00140A50" w:rsidP="00D3579D">
            <w:pPr>
              <w:pStyle w:val="NormalWeb"/>
              <w:spacing w:before="0" w:beforeAutospacing="0" w:after="0" w:afterAutospacing="0" w:line="276" w:lineRule="auto"/>
              <w:rPr>
                <w:rFonts w:ascii="Montserrat" w:hAnsi="Montserrat"/>
                <w:color w:val="3E5460"/>
                <w:sz w:val="16"/>
                <w:szCs w:val="16"/>
              </w:rPr>
            </w:pPr>
            <w:r w:rsidRPr="00D3579D">
              <w:rPr>
                <w:rFonts w:ascii="Montserrat" w:hAnsi="Montserrat" w:cs="Calibri"/>
                <w:color w:val="3E5460"/>
                <w:sz w:val="16"/>
                <w:szCs w:val="16"/>
              </w:rPr>
              <w:t>300.320 (a)(4),  </w:t>
            </w:r>
          </w:p>
          <w:p w14:paraId="02EFBA43" w14:textId="77777777" w:rsidR="00140A50" w:rsidRPr="00D3579D" w:rsidRDefault="00140A50" w:rsidP="00D3579D">
            <w:pPr>
              <w:pStyle w:val="NormalWeb"/>
              <w:spacing w:before="0" w:beforeAutospacing="0" w:after="0" w:afterAutospacing="0" w:line="276" w:lineRule="auto"/>
              <w:rPr>
                <w:rFonts w:ascii="Montserrat" w:hAnsi="Montserrat"/>
                <w:color w:val="3E5460"/>
                <w:sz w:val="16"/>
                <w:szCs w:val="16"/>
              </w:rPr>
            </w:pPr>
            <w:r w:rsidRPr="00D3579D">
              <w:rPr>
                <w:rFonts w:ascii="Montserrat" w:hAnsi="Montserrat" w:cs="Calibri"/>
                <w:color w:val="3E5460"/>
                <w:sz w:val="16"/>
                <w:szCs w:val="16"/>
              </w:rPr>
              <w:t>30 EC  </w:t>
            </w:r>
          </w:p>
          <w:p w14:paraId="47FDF710" w14:textId="77777777" w:rsidR="003F54D2" w:rsidRDefault="00140A50" w:rsidP="00D3579D">
            <w:pPr>
              <w:pStyle w:val="NormalWeb"/>
              <w:spacing w:before="0" w:beforeAutospacing="0" w:after="0" w:afterAutospacing="0" w:line="276" w:lineRule="auto"/>
              <w:rPr>
                <w:rFonts w:ascii="Montserrat" w:hAnsi="Montserrat" w:cs="Calibri"/>
                <w:color w:val="3E5460"/>
                <w:sz w:val="16"/>
                <w:szCs w:val="16"/>
              </w:rPr>
            </w:pPr>
            <w:r w:rsidRPr="00D3579D">
              <w:rPr>
                <w:rFonts w:ascii="Montserrat" w:hAnsi="Montserrat" w:cs="Calibri"/>
                <w:color w:val="3E5460"/>
                <w:sz w:val="16"/>
                <w:szCs w:val="16"/>
              </w:rPr>
              <w:t>56345 (a) (4) (A) (B) (C)</w:t>
            </w:r>
          </w:p>
          <w:p w14:paraId="1B6E48D2" w14:textId="77777777" w:rsidR="00517999" w:rsidRDefault="00517999" w:rsidP="00D3579D">
            <w:pPr>
              <w:pStyle w:val="NormalWeb"/>
              <w:spacing w:before="0" w:beforeAutospacing="0" w:after="0" w:afterAutospacing="0" w:line="276" w:lineRule="auto"/>
              <w:rPr>
                <w:rFonts w:ascii="Montserrat" w:hAnsi="Montserrat" w:cs="Calibri"/>
                <w:color w:val="3E5460"/>
                <w:sz w:val="16"/>
                <w:szCs w:val="16"/>
              </w:rPr>
            </w:pPr>
          </w:p>
          <w:p w14:paraId="0E9B186A" w14:textId="136FEDAE" w:rsidR="00D3579D" w:rsidRPr="00064755" w:rsidRDefault="00D3579D" w:rsidP="00D3579D">
            <w:pPr>
              <w:pStyle w:val="NormalWeb"/>
              <w:spacing w:before="0" w:beforeAutospacing="0" w:after="0" w:afterAutospacing="0" w:line="276" w:lineRule="auto"/>
            </w:pPr>
          </w:p>
        </w:tc>
        <w:tc>
          <w:tcPr>
            <w:tcW w:w="2790" w:type="dxa"/>
            <w:vMerge/>
            <w:vAlign w:val="center"/>
            <w:hideMark/>
          </w:tcPr>
          <w:p w14:paraId="6F04565F" w14:textId="77777777" w:rsidR="003F54D2" w:rsidRPr="00064755" w:rsidRDefault="003F54D2" w:rsidP="00430C1E">
            <w:pPr>
              <w:spacing w:line="276" w:lineRule="auto"/>
              <w:rPr>
                <w:rFonts w:ascii="Montserrat" w:hAnsi="Montserrat"/>
                <w:color w:val="3E5460"/>
                <w:sz w:val="18"/>
                <w:szCs w:val="18"/>
              </w:rPr>
            </w:pPr>
          </w:p>
        </w:tc>
        <w:tc>
          <w:tcPr>
            <w:tcW w:w="5040" w:type="dxa"/>
            <w:vMerge/>
            <w:vAlign w:val="center"/>
            <w:hideMark/>
          </w:tcPr>
          <w:p w14:paraId="14727FBD" w14:textId="77777777" w:rsidR="003F54D2" w:rsidRPr="00064755" w:rsidRDefault="003F54D2" w:rsidP="00430C1E">
            <w:pPr>
              <w:spacing w:line="276" w:lineRule="auto"/>
              <w:rPr>
                <w:rFonts w:ascii="Montserrat" w:hAnsi="Montserrat"/>
                <w:color w:val="3E5460"/>
                <w:sz w:val="18"/>
                <w:szCs w:val="18"/>
              </w:rPr>
            </w:pPr>
          </w:p>
        </w:tc>
      </w:tr>
    </w:tbl>
    <w:p w14:paraId="18A81919" w14:textId="77777777" w:rsidR="005365BD" w:rsidRPr="003F54D2" w:rsidRDefault="005365BD" w:rsidP="006D20BF">
      <w:pPr>
        <w:rPr>
          <w:color w:val="3E5460"/>
        </w:rPr>
      </w:pPr>
    </w:p>
    <w:tbl>
      <w:tblPr>
        <w:tblW w:w="14592" w:type="dxa"/>
        <w:tblInd w:w="-1095" w:type="dxa"/>
        <w:tblBorders>
          <w:top w:val="single" w:sz="2" w:space="0" w:color="3E5460"/>
          <w:left w:val="single" w:sz="2" w:space="0" w:color="3E5460"/>
          <w:bottom w:val="single" w:sz="2" w:space="0" w:color="3E5460"/>
          <w:right w:val="single" w:sz="2" w:space="0" w:color="3E5460"/>
          <w:insideH w:val="single" w:sz="2" w:space="0" w:color="3E5460"/>
          <w:insideV w:val="single" w:sz="2" w:space="0" w:color="3E5460"/>
        </w:tblBorders>
        <w:tblCellMar>
          <w:top w:w="15" w:type="dxa"/>
          <w:left w:w="15" w:type="dxa"/>
          <w:bottom w:w="15" w:type="dxa"/>
          <w:right w:w="15" w:type="dxa"/>
        </w:tblCellMar>
        <w:tblLook w:val="04A0" w:firstRow="1" w:lastRow="0" w:firstColumn="1" w:lastColumn="0" w:noHBand="0" w:noVBand="1"/>
      </w:tblPr>
      <w:tblGrid>
        <w:gridCol w:w="1902"/>
        <w:gridCol w:w="4834"/>
        <w:gridCol w:w="2726"/>
        <w:gridCol w:w="97"/>
        <w:gridCol w:w="5033"/>
      </w:tblGrid>
      <w:tr w:rsidR="008A026C" w:rsidRPr="003F54D2" w14:paraId="6706EC31" w14:textId="77777777" w:rsidTr="005365BD">
        <w:trPr>
          <w:trHeight w:val="670"/>
        </w:trPr>
        <w:tc>
          <w:tcPr>
            <w:tcW w:w="1902" w:type="dxa"/>
            <w:shd w:val="clear" w:color="auto" w:fill="E2EFD9"/>
            <w:tcMar>
              <w:top w:w="0" w:type="dxa"/>
              <w:left w:w="108" w:type="dxa"/>
              <w:bottom w:w="0" w:type="dxa"/>
              <w:right w:w="108" w:type="dxa"/>
            </w:tcMar>
            <w:vAlign w:val="center"/>
            <w:hideMark/>
          </w:tcPr>
          <w:p w14:paraId="02AB221F" w14:textId="77777777" w:rsidR="00457292" w:rsidRPr="00064755" w:rsidRDefault="00457292" w:rsidP="00430C1E">
            <w:pPr>
              <w:spacing w:line="276" w:lineRule="auto"/>
              <w:jc w:val="center"/>
              <w:rPr>
                <w:rFonts w:ascii="Montserrat" w:hAnsi="Montserrat"/>
                <w:b/>
                <w:bCs/>
                <w:color w:val="3E5460"/>
                <w:sz w:val="20"/>
                <w:szCs w:val="20"/>
              </w:rPr>
            </w:pPr>
            <w:r w:rsidRPr="00064755">
              <w:rPr>
                <w:rFonts w:ascii="Montserrat" w:hAnsi="Montserrat"/>
                <w:b/>
                <w:bCs/>
                <w:color w:val="3E5460"/>
                <w:sz w:val="20"/>
                <w:szCs w:val="20"/>
              </w:rPr>
              <w:t>Item No.</w:t>
            </w:r>
          </w:p>
        </w:tc>
        <w:tc>
          <w:tcPr>
            <w:tcW w:w="4834" w:type="dxa"/>
            <w:shd w:val="clear" w:color="auto" w:fill="E2EFD9"/>
            <w:tcMar>
              <w:top w:w="0" w:type="dxa"/>
              <w:left w:w="108" w:type="dxa"/>
              <w:bottom w:w="0" w:type="dxa"/>
              <w:right w:w="108" w:type="dxa"/>
            </w:tcMar>
            <w:vAlign w:val="center"/>
            <w:hideMark/>
          </w:tcPr>
          <w:p w14:paraId="4F65CC35" w14:textId="3746F95A" w:rsidR="00457292" w:rsidRPr="00064755" w:rsidRDefault="00457292" w:rsidP="00457292">
            <w:pPr>
              <w:spacing w:before="240" w:after="240" w:line="276" w:lineRule="auto"/>
              <w:jc w:val="center"/>
              <w:rPr>
                <w:rFonts w:ascii="Montserrat" w:hAnsi="Montserrat"/>
                <w:b/>
                <w:bCs/>
                <w:color w:val="3E5460"/>
                <w:sz w:val="20"/>
                <w:szCs w:val="20"/>
              </w:rPr>
            </w:pPr>
            <w:r w:rsidRPr="00064755">
              <w:rPr>
                <w:rFonts w:ascii="Montserrat" w:hAnsi="Montserrat"/>
                <w:b/>
                <w:bCs/>
                <w:color w:val="3E5460"/>
                <w:sz w:val="20"/>
                <w:szCs w:val="20"/>
              </w:rPr>
              <w:t>Compliance Standard</w:t>
            </w:r>
            <w:r w:rsidRPr="00517999">
              <w:rPr>
                <w:rFonts w:ascii="Montserrat" w:hAnsi="Montserrat"/>
                <w:b/>
                <w:bCs/>
                <w:color w:val="3E5460"/>
                <w:sz w:val="20"/>
                <w:szCs w:val="20"/>
              </w:rPr>
              <w:t xml:space="preserve"> </w:t>
            </w:r>
            <w:r w:rsidRPr="00064755">
              <w:rPr>
                <w:rFonts w:ascii="Montserrat" w:hAnsi="Montserrat"/>
                <w:b/>
                <w:bCs/>
                <w:color w:val="3E5460"/>
                <w:sz w:val="20"/>
                <w:szCs w:val="20"/>
              </w:rPr>
              <w:t>and Legal</w:t>
            </w:r>
            <w:r w:rsidRPr="00517999">
              <w:rPr>
                <w:rFonts w:ascii="Montserrat" w:hAnsi="Montserrat"/>
                <w:b/>
                <w:bCs/>
                <w:color w:val="3E5460"/>
                <w:sz w:val="20"/>
                <w:szCs w:val="20"/>
              </w:rPr>
              <w:t xml:space="preserve"> </w:t>
            </w:r>
            <w:r w:rsidRPr="00064755">
              <w:rPr>
                <w:rFonts w:ascii="Montserrat" w:hAnsi="Montserrat"/>
                <w:b/>
                <w:bCs/>
                <w:color w:val="3E5460"/>
                <w:sz w:val="20"/>
                <w:szCs w:val="20"/>
              </w:rPr>
              <w:t>Citations</w:t>
            </w:r>
          </w:p>
        </w:tc>
        <w:tc>
          <w:tcPr>
            <w:tcW w:w="2823" w:type="dxa"/>
            <w:gridSpan w:val="2"/>
            <w:shd w:val="clear" w:color="auto" w:fill="E2EFD9"/>
            <w:tcMar>
              <w:top w:w="0" w:type="dxa"/>
              <w:left w:w="108" w:type="dxa"/>
              <w:bottom w:w="0" w:type="dxa"/>
              <w:right w:w="108" w:type="dxa"/>
            </w:tcMar>
            <w:vAlign w:val="center"/>
            <w:hideMark/>
          </w:tcPr>
          <w:p w14:paraId="0F57F688" w14:textId="77777777" w:rsidR="00457292" w:rsidRPr="00064755" w:rsidRDefault="00457292" w:rsidP="00430C1E">
            <w:pPr>
              <w:spacing w:line="276" w:lineRule="auto"/>
              <w:jc w:val="center"/>
              <w:rPr>
                <w:rFonts w:ascii="Montserrat" w:hAnsi="Montserrat"/>
                <w:b/>
                <w:bCs/>
                <w:color w:val="3E5460"/>
                <w:sz w:val="20"/>
                <w:szCs w:val="20"/>
              </w:rPr>
            </w:pPr>
            <w:r w:rsidRPr="00064755">
              <w:rPr>
                <w:rFonts w:ascii="Montserrat" w:hAnsi="Montserrat"/>
                <w:b/>
                <w:bCs/>
                <w:color w:val="3E5460"/>
                <w:sz w:val="20"/>
                <w:szCs w:val="20"/>
              </w:rPr>
              <w:t>Compliance Test</w:t>
            </w:r>
          </w:p>
        </w:tc>
        <w:tc>
          <w:tcPr>
            <w:tcW w:w="5033" w:type="dxa"/>
            <w:shd w:val="clear" w:color="auto" w:fill="E2EFD9"/>
            <w:tcMar>
              <w:top w:w="0" w:type="dxa"/>
              <w:left w:w="108" w:type="dxa"/>
              <w:bottom w:w="0" w:type="dxa"/>
              <w:right w:w="108" w:type="dxa"/>
            </w:tcMar>
            <w:vAlign w:val="center"/>
            <w:hideMark/>
          </w:tcPr>
          <w:p w14:paraId="3C997AC0" w14:textId="77777777" w:rsidR="00457292" w:rsidRPr="00064755" w:rsidRDefault="00457292" w:rsidP="00430C1E">
            <w:pPr>
              <w:spacing w:line="276" w:lineRule="auto"/>
              <w:jc w:val="center"/>
              <w:rPr>
                <w:rFonts w:ascii="Montserrat" w:hAnsi="Montserrat"/>
                <w:b/>
                <w:bCs/>
                <w:color w:val="3E5460"/>
                <w:sz w:val="20"/>
                <w:szCs w:val="20"/>
              </w:rPr>
            </w:pPr>
            <w:r w:rsidRPr="00064755">
              <w:rPr>
                <w:rFonts w:ascii="Montserrat" w:hAnsi="Montserrat"/>
                <w:b/>
                <w:bCs/>
                <w:color w:val="3E5460"/>
                <w:sz w:val="20"/>
                <w:szCs w:val="20"/>
              </w:rPr>
              <w:t>Considerations</w:t>
            </w:r>
          </w:p>
        </w:tc>
      </w:tr>
      <w:tr w:rsidR="008A026C" w:rsidRPr="003F54D2" w14:paraId="0BF33203" w14:textId="77777777" w:rsidTr="005365BD">
        <w:trPr>
          <w:trHeight w:val="1201"/>
        </w:trPr>
        <w:tc>
          <w:tcPr>
            <w:tcW w:w="1902" w:type="dxa"/>
            <w:vMerge w:val="restart"/>
            <w:tcMar>
              <w:top w:w="0" w:type="dxa"/>
              <w:left w:w="108" w:type="dxa"/>
              <w:bottom w:w="0" w:type="dxa"/>
              <w:right w:w="108" w:type="dxa"/>
            </w:tcMar>
            <w:hideMark/>
          </w:tcPr>
          <w:p w14:paraId="0FA008D8" w14:textId="77777777" w:rsidR="00457292" w:rsidRPr="003F54D2" w:rsidRDefault="00457292" w:rsidP="00430C1E">
            <w:pPr>
              <w:spacing w:line="276" w:lineRule="auto"/>
              <w:jc w:val="center"/>
              <w:rPr>
                <w:rFonts w:ascii="Montserrat" w:hAnsi="Montserrat"/>
                <w:color w:val="3E5460"/>
                <w:sz w:val="18"/>
                <w:szCs w:val="18"/>
              </w:rPr>
            </w:pPr>
          </w:p>
          <w:p w14:paraId="097FEF4F" w14:textId="02B78E1B" w:rsidR="00457292" w:rsidRPr="003F54D2" w:rsidRDefault="00457292" w:rsidP="00430C1E">
            <w:pPr>
              <w:jc w:val="center"/>
              <w:rPr>
                <w:rFonts w:ascii="Montserrat" w:hAnsi="Montserrat"/>
                <w:b/>
                <w:bCs/>
                <w:color w:val="3E5460"/>
                <w:sz w:val="18"/>
                <w:szCs w:val="18"/>
              </w:rPr>
            </w:pPr>
            <w:r w:rsidRPr="003F54D2">
              <w:rPr>
                <w:rFonts w:ascii="Montserrat" w:hAnsi="Montserrat"/>
                <w:b/>
                <w:bCs/>
                <w:color w:val="3E5460"/>
                <w:sz w:val="18"/>
                <w:szCs w:val="18"/>
              </w:rPr>
              <w:t>14-1-</w:t>
            </w:r>
            <w:r>
              <w:rPr>
                <w:rFonts w:ascii="Montserrat" w:hAnsi="Montserrat"/>
                <w:b/>
                <w:bCs/>
                <w:color w:val="3E5460"/>
                <w:sz w:val="18"/>
                <w:szCs w:val="18"/>
              </w:rPr>
              <w:t>3</w:t>
            </w:r>
          </w:p>
          <w:p w14:paraId="5156B968" w14:textId="38FEE785" w:rsidR="00457292" w:rsidRPr="00064755" w:rsidRDefault="00457292" w:rsidP="00457292">
            <w:pPr>
              <w:jc w:val="center"/>
              <w:rPr>
                <w:rFonts w:ascii="Montserrat" w:hAnsi="Montserrat"/>
                <w:color w:val="3E5460"/>
                <w:sz w:val="18"/>
                <w:szCs w:val="18"/>
              </w:rPr>
            </w:pPr>
            <w:r w:rsidRPr="00457292">
              <w:rPr>
                <w:rFonts w:ascii="Montserrat" w:hAnsi="Montserrat" w:cs="Calibri"/>
                <w:color w:val="3E5460"/>
                <w:sz w:val="18"/>
                <w:szCs w:val="18"/>
              </w:rPr>
              <w:t>(Free Appropriate Public Education)</w:t>
            </w:r>
          </w:p>
        </w:tc>
        <w:tc>
          <w:tcPr>
            <w:tcW w:w="4834" w:type="dxa"/>
            <w:tcMar>
              <w:top w:w="0" w:type="dxa"/>
              <w:left w:w="108" w:type="dxa"/>
              <w:bottom w:w="0" w:type="dxa"/>
              <w:right w:w="108" w:type="dxa"/>
            </w:tcMar>
            <w:hideMark/>
          </w:tcPr>
          <w:p w14:paraId="5026F554" w14:textId="3D86B0F9" w:rsidR="00457292" w:rsidRPr="00064755" w:rsidRDefault="00457292" w:rsidP="00146D86">
            <w:pPr>
              <w:pStyle w:val="NormalWeb"/>
              <w:spacing w:before="240" w:beforeAutospacing="0" w:after="0" w:line="276" w:lineRule="auto"/>
              <w:rPr>
                <w:rFonts w:ascii="Montserrat" w:hAnsi="Montserrat"/>
                <w:color w:val="3E5460"/>
              </w:rPr>
            </w:pPr>
            <w:r w:rsidRPr="00457292">
              <w:rPr>
                <w:rFonts w:ascii="Montserrat" w:hAnsi="Montserrat" w:cs="Calibri"/>
                <w:color w:val="3E5460"/>
              </w:rPr>
              <w:t>Records, documentation, and interviews must indicate that all children with a disability have a free appropriate public education available to them.  </w:t>
            </w:r>
          </w:p>
        </w:tc>
        <w:tc>
          <w:tcPr>
            <w:tcW w:w="2823" w:type="dxa"/>
            <w:gridSpan w:val="2"/>
            <w:vMerge w:val="restart"/>
            <w:tcMar>
              <w:top w:w="0" w:type="dxa"/>
              <w:left w:w="108" w:type="dxa"/>
              <w:bottom w:w="0" w:type="dxa"/>
              <w:right w:w="108" w:type="dxa"/>
            </w:tcMar>
            <w:hideMark/>
          </w:tcPr>
          <w:p w14:paraId="019E7AF3" w14:textId="77777777" w:rsidR="00457292" w:rsidRDefault="00457292" w:rsidP="00430C1E">
            <w:pPr>
              <w:pStyle w:val="NormalWeb"/>
              <w:spacing w:before="0" w:beforeAutospacing="0" w:after="0" w:afterAutospacing="0"/>
              <w:rPr>
                <w:rFonts w:ascii="Montserrat" w:hAnsi="Montserrat" w:cs="Calibri"/>
                <w:b/>
                <w:bCs w:val="0"/>
                <w:color w:val="3E5460"/>
              </w:rPr>
            </w:pPr>
          </w:p>
          <w:p w14:paraId="7A5A778B" w14:textId="7CE73B56" w:rsidR="00457292" w:rsidRPr="00064755" w:rsidRDefault="00517999" w:rsidP="00430C1E">
            <w:pPr>
              <w:spacing w:line="276" w:lineRule="auto"/>
              <w:rPr>
                <w:rFonts w:ascii="Montserrat" w:hAnsi="Montserrat"/>
                <w:color w:val="3E5460"/>
                <w:sz w:val="18"/>
                <w:szCs w:val="18"/>
              </w:rPr>
            </w:pPr>
            <w:r w:rsidRPr="00517999">
              <w:rPr>
                <w:rFonts w:ascii="Montserrat" w:hAnsi="Montserrat"/>
                <w:color w:val="3E5460"/>
                <w:sz w:val="18"/>
                <w:szCs w:val="18"/>
              </w:rPr>
              <w:t>Were any of the noncompliance items found above sufficient to constitute a denial of FAPE in the current IEP?</w:t>
            </w:r>
          </w:p>
        </w:tc>
        <w:tc>
          <w:tcPr>
            <w:tcW w:w="5033" w:type="dxa"/>
            <w:vMerge w:val="restart"/>
            <w:tcMar>
              <w:top w:w="0" w:type="dxa"/>
              <w:left w:w="108" w:type="dxa"/>
              <w:bottom w:w="0" w:type="dxa"/>
              <w:right w:w="108" w:type="dxa"/>
            </w:tcMar>
            <w:hideMark/>
          </w:tcPr>
          <w:p w14:paraId="7BA90CEC" w14:textId="77777777" w:rsidR="00457292" w:rsidRPr="003F54D2" w:rsidRDefault="00457292" w:rsidP="00430C1E">
            <w:pPr>
              <w:spacing w:line="276" w:lineRule="auto"/>
              <w:rPr>
                <w:rFonts w:ascii="Montserrat" w:hAnsi="Montserrat"/>
                <w:color w:val="3E5460"/>
                <w:sz w:val="18"/>
                <w:szCs w:val="18"/>
              </w:rPr>
            </w:pPr>
          </w:p>
          <w:p w14:paraId="7EB216EF" w14:textId="77777777" w:rsidR="00517999" w:rsidRDefault="00517999" w:rsidP="002E5DBB">
            <w:pPr>
              <w:spacing w:line="276" w:lineRule="auto"/>
              <w:rPr>
                <w:rFonts w:ascii="Montserrat" w:hAnsi="Montserrat"/>
                <w:color w:val="3E5460"/>
                <w:sz w:val="18"/>
                <w:szCs w:val="18"/>
              </w:rPr>
            </w:pPr>
            <w:r w:rsidRPr="00517999">
              <w:rPr>
                <w:rFonts w:ascii="Montserrat" w:hAnsi="Montserrat"/>
                <w:color w:val="3E5460"/>
                <w:sz w:val="18"/>
                <w:szCs w:val="18"/>
              </w:rPr>
              <w:t>Review the components of FAPE in 34 CFR 300.17</w:t>
            </w:r>
          </w:p>
          <w:p w14:paraId="682F3C28" w14:textId="77777777" w:rsidR="00517999" w:rsidRPr="0098528A" w:rsidRDefault="00517999" w:rsidP="00517999">
            <w:pPr>
              <w:spacing w:line="276" w:lineRule="auto"/>
              <w:jc w:val="center"/>
              <w:rPr>
                <w:rFonts w:ascii="Montserrat" w:hAnsi="Montserrat"/>
                <w:color w:val="3E5460"/>
                <w:sz w:val="10"/>
                <w:szCs w:val="10"/>
              </w:rPr>
            </w:pPr>
          </w:p>
          <w:p w14:paraId="1126BAF3" w14:textId="77777777" w:rsidR="00517999" w:rsidRPr="00517999" w:rsidRDefault="00517999" w:rsidP="00517999">
            <w:pPr>
              <w:pStyle w:val="ListParagraph"/>
              <w:numPr>
                <w:ilvl w:val="0"/>
                <w:numId w:val="22"/>
              </w:numPr>
              <w:spacing w:line="276" w:lineRule="auto"/>
              <w:ind w:right="149"/>
              <w:jc w:val="left"/>
              <w:rPr>
                <w:color w:val="3E5460"/>
                <w:sz w:val="18"/>
                <w:szCs w:val="18"/>
              </w:rPr>
            </w:pPr>
            <w:r w:rsidRPr="00517999">
              <w:rPr>
                <w:color w:val="3E5460"/>
                <w:sz w:val="18"/>
                <w:szCs w:val="18"/>
              </w:rPr>
              <w:t>Generally, does the LEA serve all eligible children?</w:t>
            </w:r>
          </w:p>
          <w:p w14:paraId="15DEB3F4" w14:textId="77777777" w:rsidR="00517999" w:rsidRPr="00517999" w:rsidRDefault="00517999" w:rsidP="00517999">
            <w:pPr>
              <w:pStyle w:val="ListParagraph"/>
              <w:numPr>
                <w:ilvl w:val="0"/>
                <w:numId w:val="22"/>
              </w:numPr>
              <w:spacing w:line="276" w:lineRule="auto"/>
              <w:ind w:right="149"/>
              <w:jc w:val="left"/>
              <w:rPr>
                <w:color w:val="3E5460"/>
                <w:sz w:val="18"/>
                <w:szCs w:val="18"/>
              </w:rPr>
            </w:pPr>
            <w:r w:rsidRPr="00517999">
              <w:rPr>
                <w:color w:val="3E5460"/>
                <w:sz w:val="18"/>
                <w:szCs w:val="18"/>
              </w:rPr>
              <w:t>Are they served at no cost to the parents? </w:t>
            </w:r>
          </w:p>
          <w:p w14:paraId="1BAA498C" w14:textId="77777777" w:rsidR="00517999" w:rsidRPr="00517999" w:rsidRDefault="00517999" w:rsidP="00517999">
            <w:pPr>
              <w:pStyle w:val="ListParagraph"/>
              <w:numPr>
                <w:ilvl w:val="0"/>
                <w:numId w:val="22"/>
              </w:numPr>
              <w:spacing w:line="276" w:lineRule="auto"/>
              <w:ind w:right="149"/>
              <w:jc w:val="left"/>
              <w:rPr>
                <w:color w:val="3E5460"/>
                <w:sz w:val="18"/>
                <w:szCs w:val="18"/>
              </w:rPr>
            </w:pPr>
            <w:r w:rsidRPr="00517999">
              <w:rPr>
                <w:color w:val="3E5460"/>
                <w:sz w:val="18"/>
                <w:szCs w:val="18"/>
              </w:rPr>
              <w:t>Are services provided under public supervision? </w:t>
            </w:r>
          </w:p>
          <w:p w14:paraId="6ED43249" w14:textId="77777777" w:rsidR="00517999" w:rsidRPr="00517999" w:rsidRDefault="00517999" w:rsidP="00517999">
            <w:pPr>
              <w:pStyle w:val="ListParagraph"/>
              <w:numPr>
                <w:ilvl w:val="0"/>
                <w:numId w:val="22"/>
              </w:numPr>
              <w:spacing w:line="276" w:lineRule="auto"/>
              <w:ind w:right="149"/>
              <w:jc w:val="left"/>
              <w:rPr>
                <w:color w:val="3E5460"/>
                <w:sz w:val="18"/>
                <w:szCs w:val="18"/>
              </w:rPr>
            </w:pPr>
            <w:r w:rsidRPr="00517999">
              <w:rPr>
                <w:color w:val="3E5460"/>
                <w:sz w:val="18"/>
                <w:szCs w:val="18"/>
              </w:rPr>
              <w:t>Does it include a regular preschool, elementary and secondary education? </w:t>
            </w:r>
          </w:p>
          <w:p w14:paraId="73AEA6AB" w14:textId="48DC9834" w:rsidR="0098528A" w:rsidRPr="008A026C" w:rsidRDefault="00517999" w:rsidP="008A026C">
            <w:pPr>
              <w:pStyle w:val="ListParagraph"/>
              <w:numPr>
                <w:ilvl w:val="0"/>
                <w:numId w:val="22"/>
              </w:numPr>
              <w:spacing w:line="276" w:lineRule="auto"/>
              <w:ind w:right="149"/>
              <w:jc w:val="left"/>
              <w:rPr>
                <w:color w:val="3E5460"/>
                <w:sz w:val="18"/>
                <w:szCs w:val="18"/>
              </w:rPr>
            </w:pPr>
            <w:r w:rsidRPr="00517999">
              <w:rPr>
                <w:color w:val="3E5460"/>
                <w:sz w:val="18"/>
                <w:szCs w:val="18"/>
              </w:rPr>
              <w:t xml:space="preserve">And are the services provided in conformity </w:t>
            </w:r>
            <w:r w:rsidRPr="00517999">
              <w:rPr>
                <w:color w:val="3E5460"/>
                <w:sz w:val="18"/>
                <w:szCs w:val="18"/>
              </w:rPr>
              <w:lastRenderedPageBreak/>
              <w:t>with an IEP?</w:t>
            </w:r>
          </w:p>
          <w:p w14:paraId="069E8F7C" w14:textId="77777777" w:rsidR="00457292" w:rsidRPr="003F54D2" w:rsidRDefault="00457292" w:rsidP="00430C1E">
            <w:pPr>
              <w:pStyle w:val="ListParagraph"/>
              <w:spacing w:line="276" w:lineRule="auto"/>
              <w:ind w:left="377" w:right="64"/>
              <w:jc w:val="left"/>
              <w:rPr>
                <w:color w:val="3E5460"/>
                <w:sz w:val="18"/>
                <w:szCs w:val="18"/>
              </w:rPr>
            </w:pPr>
          </w:p>
        </w:tc>
      </w:tr>
      <w:tr w:rsidR="008A026C" w:rsidRPr="003F54D2" w14:paraId="06FE0263" w14:textId="77777777" w:rsidTr="005365BD">
        <w:tc>
          <w:tcPr>
            <w:tcW w:w="1902" w:type="dxa"/>
            <w:vMerge/>
            <w:vAlign w:val="center"/>
            <w:hideMark/>
          </w:tcPr>
          <w:p w14:paraId="0BD245C8" w14:textId="77777777" w:rsidR="00457292" w:rsidRPr="00064755" w:rsidRDefault="00457292" w:rsidP="00430C1E">
            <w:pPr>
              <w:spacing w:line="276" w:lineRule="auto"/>
              <w:rPr>
                <w:rFonts w:ascii="Montserrat" w:hAnsi="Montserrat"/>
                <w:color w:val="3E5460"/>
                <w:sz w:val="18"/>
                <w:szCs w:val="18"/>
              </w:rPr>
            </w:pPr>
          </w:p>
        </w:tc>
        <w:tc>
          <w:tcPr>
            <w:tcW w:w="4834" w:type="dxa"/>
            <w:shd w:val="clear" w:color="auto" w:fill="auto"/>
            <w:tcMar>
              <w:top w:w="0" w:type="dxa"/>
              <w:left w:w="108" w:type="dxa"/>
              <w:bottom w:w="0" w:type="dxa"/>
              <w:right w:w="108" w:type="dxa"/>
            </w:tcMar>
            <w:hideMark/>
          </w:tcPr>
          <w:p w14:paraId="3BF32ABA" w14:textId="77777777" w:rsidR="00D3579D" w:rsidRDefault="00D3579D" w:rsidP="00457292">
            <w:pPr>
              <w:pStyle w:val="NormalWeb"/>
              <w:spacing w:before="0" w:beforeAutospacing="0" w:after="0" w:afterAutospacing="0"/>
              <w:rPr>
                <w:rFonts w:ascii="Montserrat" w:hAnsi="Montserrat" w:cs="Calibri"/>
                <w:b/>
                <w:bCs w:val="0"/>
                <w:color w:val="3E5460"/>
                <w:sz w:val="10"/>
                <w:szCs w:val="10"/>
              </w:rPr>
            </w:pPr>
          </w:p>
          <w:p w14:paraId="7D924AD7" w14:textId="334A1422" w:rsidR="00457292" w:rsidRPr="00457292" w:rsidRDefault="00457292" w:rsidP="00457292">
            <w:pPr>
              <w:pStyle w:val="NormalWeb"/>
              <w:spacing w:before="0" w:beforeAutospacing="0" w:after="0" w:afterAutospacing="0"/>
              <w:rPr>
                <w:rFonts w:ascii="Montserrat" w:hAnsi="Montserrat"/>
                <w:bCs w:val="0"/>
                <w:color w:val="3E5460"/>
              </w:rPr>
            </w:pPr>
            <w:r w:rsidRPr="00457292">
              <w:rPr>
                <w:rFonts w:ascii="Montserrat" w:hAnsi="Montserrat" w:cs="Calibri"/>
                <w:b/>
                <w:bCs w:val="0"/>
                <w:color w:val="3E5460"/>
              </w:rPr>
              <w:t>Legal Citations:</w:t>
            </w:r>
          </w:p>
          <w:p w14:paraId="704E10A4" w14:textId="77777777" w:rsidR="00457292" w:rsidRPr="00D3579D" w:rsidRDefault="00457292" w:rsidP="00D3579D">
            <w:pPr>
              <w:pStyle w:val="NormalWeb"/>
              <w:spacing w:before="0" w:beforeAutospacing="0" w:after="0" w:afterAutospacing="0" w:line="276" w:lineRule="auto"/>
              <w:rPr>
                <w:rFonts w:ascii="Montserrat" w:hAnsi="Montserrat"/>
                <w:color w:val="3E5460"/>
                <w:sz w:val="16"/>
                <w:szCs w:val="16"/>
              </w:rPr>
            </w:pPr>
            <w:r w:rsidRPr="00D3579D">
              <w:rPr>
                <w:rFonts w:ascii="Montserrat" w:hAnsi="Montserrat" w:cs="Calibri"/>
                <w:color w:val="3E5460"/>
                <w:sz w:val="16"/>
                <w:szCs w:val="16"/>
              </w:rPr>
              <w:t>20 USC  </w:t>
            </w:r>
          </w:p>
          <w:p w14:paraId="389232A1" w14:textId="77777777" w:rsidR="00457292" w:rsidRDefault="00457292" w:rsidP="00D3579D">
            <w:pPr>
              <w:spacing w:line="276" w:lineRule="auto"/>
              <w:rPr>
                <w:rFonts w:ascii="Montserrat" w:hAnsi="Montserrat" w:cs="Calibri"/>
                <w:color w:val="3E5460"/>
                <w:sz w:val="18"/>
                <w:szCs w:val="18"/>
              </w:rPr>
            </w:pPr>
            <w:r w:rsidRPr="00D3579D">
              <w:rPr>
                <w:rFonts w:ascii="Montserrat" w:hAnsi="Montserrat" w:cs="Calibri"/>
                <w:color w:val="3E5460"/>
                <w:sz w:val="16"/>
                <w:szCs w:val="16"/>
              </w:rPr>
              <w:t>1412(a)(1), 34 CFR 300.101, 30 EC 56040</w:t>
            </w:r>
            <w:r w:rsidRPr="00457292">
              <w:rPr>
                <w:rFonts w:ascii="Montserrat" w:hAnsi="Montserrat" w:cs="Calibri"/>
                <w:color w:val="3E5460"/>
                <w:sz w:val="18"/>
                <w:szCs w:val="18"/>
              </w:rPr>
              <w:t>  </w:t>
            </w:r>
          </w:p>
          <w:p w14:paraId="4895FF6D" w14:textId="70EC6957" w:rsidR="00517999" w:rsidRPr="00064755" w:rsidRDefault="00517999" w:rsidP="00D3579D">
            <w:pPr>
              <w:spacing w:line="276" w:lineRule="auto"/>
              <w:rPr>
                <w:rFonts w:ascii="Montserrat" w:hAnsi="Montserrat"/>
                <w:b/>
                <w:bCs/>
                <w:color w:val="3E5460"/>
                <w:sz w:val="18"/>
                <w:szCs w:val="18"/>
              </w:rPr>
            </w:pPr>
          </w:p>
        </w:tc>
        <w:tc>
          <w:tcPr>
            <w:tcW w:w="2823" w:type="dxa"/>
            <w:gridSpan w:val="2"/>
            <w:vMerge/>
            <w:vAlign w:val="center"/>
            <w:hideMark/>
          </w:tcPr>
          <w:p w14:paraId="3D74E5EB" w14:textId="77777777" w:rsidR="00457292" w:rsidRPr="00064755" w:rsidRDefault="00457292" w:rsidP="00430C1E">
            <w:pPr>
              <w:spacing w:line="276" w:lineRule="auto"/>
              <w:rPr>
                <w:rFonts w:ascii="Montserrat" w:hAnsi="Montserrat"/>
                <w:color w:val="3E5460"/>
                <w:sz w:val="18"/>
                <w:szCs w:val="18"/>
              </w:rPr>
            </w:pPr>
          </w:p>
        </w:tc>
        <w:tc>
          <w:tcPr>
            <w:tcW w:w="5033" w:type="dxa"/>
            <w:vMerge/>
            <w:vAlign w:val="center"/>
            <w:hideMark/>
          </w:tcPr>
          <w:p w14:paraId="48A542BC" w14:textId="77777777" w:rsidR="00457292" w:rsidRPr="00064755" w:rsidRDefault="00457292" w:rsidP="00430C1E">
            <w:pPr>
              <w:spacing w:line="276" w:lineRule="auto"/>
              <w:rPr>
                <w:rFonts w:ascii="Montserrat" w:hAnsi="Montserrat"/>
                <w:color w:val="3E5460"/>
                <w:sz w:val="18"/>
                <w:szCs w:val="18"/>
              </w:rPr>
            </w:pPr>
          </w:p>
        </w:tc>
      </w:tr>
      <w:tr w:rsidR="005365BD" w:rsidRPr="003F54D2" w14:paraId="10AABCAB" w14:textId="77777777" w:rsidTr="005365BD">
        <w:trPr>
          <w:trHeight w:val="742"/>
        </w:trPr>
        <w:tc>
          <w:tcPr>
            <w:tcW w:w="1902" w:type="dxa"/>
            <w:shd w:val="clear" w:color="auto" w:fill="E2EFD9"/>
            <w:tcMar>
              <w:top w:w="0" w:type="dxa"/>
              <w:left w:w="108" w:type="dxa"/>
              <w:bottom w:w="0" w:type="dxa"/>
              <w:right w:w="108" w:type="dxa"/>
            </w:tcMar>
            <w:vAlign w:val="center"/>
            <w:hideMark/>
          </w:tcPr>
          <w:p w14:paraId="392FF9A5" w14:textId="77777777" w:rsidR="005365BD" w:rsidRPr="00064755" w:rsidRDefault="005365BD" w:rsidP="005365BD">
            <w:pPr>
              <w:spacing w:before="240" w:after="240" w:line="276" w:lineRule="auto"/>
              <w:jc w:val="center"/>
              <w:rPr>
                <w:rFonts w:ascii="Montserrat" w:hAnsi="Montserrat"/>
                <w:b/>
                <w:bCs/>
                <w:color w:val="3E5460"/>
                <w:sz w:val="20"/>
                <w:szCs w:val="20"/>
              </w:rPr>
            </w:pPr>
            <w:r w:rsidRPr="00064755">
              <w:rPr>
                <w:rFonts w:ascii="Montserrat" w:hAnsi="Montserrat"/>
                <w:b/>
                <w:bCs/>
                <w:color w:val="3E5460"/>
                <w:sz w:val="20"/>
                <w:szCs w:val="20"/>
              </w:rPr>
              <w:t>Item No.</w:t>
            </w:r>
          </w:p>
        </w:tc>
        <w:tc>
          <w:tcPr>
            <w:tcW w:w="4834" w:type="dxa"/>
            <w:shd w:val="clear" w:color="auto" w:fill="E2EFD9"/>
            <w:tcMar>
              <w:top w:w="0" w:type="dxa"/>
              <w:left w:w="108" w:type="dxa"/>
              <w:bottom w:w="0" w:type="dxa"/>
              <w:right w:w="108" w:type="dxa"/>
            </w:tcMar>
            <w:vAlign w:val="center"/>
            <w:hideMark/>
          </w:tcPr>
          <w:p w14:paraId="0088F4B4" w14:textId="3579242D" w:rsidR="005365BD" w:rsidRPr="00064755" w:rsidRDefault="005365BD" w:rsidP="005365BD">
            <w:pPr>
              <w:spacing w:before="240" w:after="240" w:line="276" w:lineRule="auto"/>
              <w:jc w:val="center"/>
              <w:rPr>
                <w:rFonts w:ascii="Montserrat" w:hAnsi="Montserrat"/>
                <w:b/>
                <w:bCs/>
                <w:color w:val="3E5460"/>
                <w:sz w:val="20"/>
                <w:szCs w:val="20"/>
              </w:rPr>
            </w:pPr>
            <w:r w:rsidRPr="00064755">
              <w:rPr>
                <w:rFonts w:ascii="Montserrat" w:hAnsi="Montserrat"/>
                <w:b/>
                <w:bCs/>
                <w:color w:val="3E5460"/>
                <w:sz w:val="20"/>
                <w:szCs w:val="20"/>
              </w:rPr>
              <w:t>Compliance Standard</w:t>
            </w:r>
            <w:r>
              <w:rPr>
                <w:rFonts w:ascii="Montserrat" w:hAnsi="Montserrat"/>
                <w:b/>
                <w:bCs/>
                <w:color w:val="3E5460"/>
                <w:sz w:val="20"/>
                <w:szCs w:val="20"/>
              </w:rPr>
              <w:t xml:space="preserve"> </w:t>
            </w:r>
            <w:r w:rsidRPr="00064755">
              <w:rPr>
                <w:rFonts w:ascii="Montserrat" w:hAnsi="Montserrat"/>
                <w:b/>
                <w:bCs/>
                <w:color w:val="3E5460"/>
                <w:sz w:val="20"/>
                <w:szCs w:val="20"/>
              </w:rPr>
              <w:t>and Legal Citations</w:t>
            </w:r>
          </w:p>
        </w:tc>
        <w:tc>
          <w:tcPr>
            <w:tcW w:w="2726" w:type="dxa"/>
            <w:shd w:val="clear" w:color="auto" w:fill="E2EFD9"/>
            <w:tcMar>
              <w:top w:w="0" w:type="dxa"/>
              <w:left w:w="108" w:type="dxa"/>
              <w:bottom w:w="0" w:type="dxa"/>
              <w:right w:w="108" w:type="dxa"/>
            </w:tcMar>
            <w:vAlign w:val="center"/>
            <w:hideMark/>
          </w:tcPr>
          <w:p w14:paraId="212054FD" w14:textId="77777777" w:rsidR="005365BD" w:rsidRPr="00064755" w:rsidRDefault="005365BD" w:rsidP="005365BD">
            <w:pPr>
              <w:spacing w:before="240" w:after="240" w:line="276" w:lineRule="auto"/>
              <w:jc w:val="center"/>
              <w:rPr>
                <w:rFonts w:ascii="Montserrat" w:hAnsi="Montserrat"/>
                <w:b/>
                <w:bCs/>
                <w:color w:val="3E5460"/>
                <w:sz w:val="20"/>
                <w:szCs w:val="20"/>
              </w:rPr>
            </w:pPr>
            <w:r w:rsidRPr="00064755">
              <w:rPr>
                <w:rFonts w:ascii="Montserrat" w:hAnsi="Montserrat"/>
                <w:b/>
                <w:bCs/>
                <w:color w:val="3E5460"/>
                <w:sz w:val="20"/>
                <w:szCs w:val="20"/>
              </w:rPr>
              <w:t>Compliance Test</w:t>
            </w:r>
          </w:p>
        </w:tc>
        <w:tc>
          <w:tcPr>
            <w:tcW w:w="5130" w:type="dxa"/>
            <w:gridSpan w:val="2"/>
            <w:shd w:val="clear" w:color="auto" w:fill="E2EFD9"/>
            <w:tcMar>
              <w:top w:w="0" w:type="dxa"/>
              <w:left w:w="108" w:type="dxa"/>
              <w:bottom w:w="0" w:type="dxa"/>
              <w:right w:w="108" w:type="dxa"/>
            </w:tcMar>
            <w:vAlign w:val="center"/>
            <w:hideMark/>
          </w:tcPr>
          <w:p w14:paraId="70693F35" w14:textId="77777777" w:rsidR="005365BD" w:rsidRPr="00064755" w:rsidRDefault="005365BD" w:rsidP="005365BD">
            <w:pPr>
              <w:spacing w:before="240" w:after="240" w:line="276" w:lineRule="auto"/>
              <w:jc w:val="center"/>
              <w:rPr>
                <w:rFonts w:ascii="Montserrat" w:hAnsi="Montserrat"/>
                <w:b/>
                <w:bCs/>
                <w:color w:val="3E5460"/>
                <w:sz w:val="20"/>
                <w:szCs w:val="20"/>
              </w:rPr>
            </w:pPr>
            <w:r w:rsidRPr="00064755">
              <w:rPr>
                <w:rFonts w:ascii="Montserrat" w:hAnsi="Montserrat"/>
                <w:b/>
                <w:bCs/>
                <w:color w:val="3E5460"/>
                <w:sz w:val="20"/>
                <w:szCs w:val="20"/>
              </w:rPr>
              <w:t>Considerations</w:t>
            </w:r>
          </w:p>
        </w:tc>
      </w:tr>
      <w:tr w:rsidR="005365BD" w:rsidRPr="003F54D2" w14:paraId="11BCCF54" w14:textId="77777777" w:rsidTr="005365BD">
        <w:tc>
          <w:tcPr>
            <w:tcW w:w="1902" w:type="dxa"/>
            <w:vMerge w:val="restart"/>
            <w:tcMar>
              <w:top w:w="0" w:type="dxa"/>
              <w:left w:w="108" w:type="dxa"/>
              <w:bottom w:w="0" w:type="dxa"/>
              <w:right w:w="108" w:type="dxa"/>
            </w:tcMar>
            <w:hideMark/>
          </w:tcPr>
          <w:p w14:paraId="0114B747" w14:textId="77777777" w:rsidR="005365BD" w:rsidRPr="003F54D2" w:rsidRDefault="005365BD" w:rsidP="005365BD">
            <w:pPr>
              <w:spacing w:line="276" w:lineRule="auto"/>
              <w:jc w:val="center"/>
              <w:rPr>
                <w:rFonts w:ascii="Montserrat" w:hAnsi="Montserrat"/>
                <w:color w:val="3E5460"/>
                <w:sz w:val="18"/>
                <w:szCs w:val="18"/>
              </w:rPr>
            </w:pPr>
          </w:p>
          <w:p w14:paraId="12C7D964" w14:textId="4E1B23A7" w:rsidR="005365BD" w:rsidRPr="003F54D2" w:rsidRDefault="005365BD" w:rsidP="005365BD">
            <w:pPr>
              <w:jc w:val="center"/>
              <w:rPr>
                <w:rFonts w:ascii="Montserrat" w:hAnsi="Montserrat"/>
                <w:b/>
                <w:bCs/>
                <w:color w:val="3E5460"/>
                <w:sz w:val="18"/>
                <w:szCs w:val="18"/>
              </w:rPr>
            </w:pPr>
            <w:r w:rsidRPr="003F54D2">
              <w:rPr>
                <w:rFonts w:ascii="Montserrat" w:hAnsi="Montserrat"/>
                <w:b/>
                <w:bCs/>
                <w:color w:val="3E5460"/>
                <w:sz w:val="18"/>
                <w:szCs w:val="18"/>
              </w:rPr>
              <w:t>14-1-</w:t>
            </w:r>
            <w:r>
              <w:rPr>
                <w:rFonts w:ascii="Montserrat" w:hAnsi="Montserrat"/>
                <w:b/>
                <w:bCs/>
                <w:color w:val="3E5460"/>
                <w:sz w:val="18"/>
                <w:szCs w:val="18"/>
              </w:rPr>
              <w:t>4</w:t>
            </w:r>
          </w:p>
          <w:p w14:paraId="4191ED2A" w14:textId="1F5CE86D" w:rsidR="005365BD" w:rsidRPr="00064755" w:rsidRDefault="005365BD" w:rsidP="005365BD">
            <w:pPr>
              <w:spacing w:line="276" w:lineRule="auto"/>
              <w:jc w:val="center"/>
              <w:rPr>
                <w:rFonts w:ascii="Montserrat" w:hAnsi="Montserrat"/>
                <w:color w:val="3E5460"/>
                <w:sz w:val="18"/>
                <w:szCs w:val="18"/>
              </w:rPr>
            </w:pPr>
            <w:r>
              <w:rPr>
                <w:rFonts w:ascii="Montserrat" w:hAnsi="Montserrat" w:cs="Calibri"/>
                <w:color w:val="3E5460"/>
                <w:sz w:val="18"/>
                <w:szCs w:val="18"/>
              </w:rPr>
              <w:t>(P</w:t>
            </w:r>
            <w:r w:rsidRPr="00146D86">
              <w:rPr>
                <w:rFonts w:ascii="Montserrat" w:hAnsi="Montserrat" w:cs="Calibri"/>
                <w:color w:val="3E5460"/>
                <w:sz w:val="18"/>
                <w:szCs w:val="18"/>
              </w:rPr>
              <w:t>resent Levels, Goals, Services and Progress)</w:t>
            </w:r>
          </w:p>
        </w:tc>
        <w:tc>
          <w:tcPr>
            <w:tcW w:w="4834" w:type="dxa"/>
            <w:tcMar>
              <w:top w:w="0" w:type="dxa"/>
              <w:left w:w="108" w:type="dxa"/>
              <w:bottom w:w="0" w:type="dxa"/>
              <w:right w:w="108" w:type="dxa"/>
            </w:tcMar>
            <w:hideMark/>
          </w:tcPr>
          <w:p w14:paraId="16443E5D" w14:textId="77777777" w:rsidR="005365BD" w:rsidRPr="003F54D2" w:rsidRDefault="005365BD" w:rsidP="005365BD">
            <w:pPr>
              <w:spacing w:line="276" w:lineRule="auto"/>
              <w:rPr>
                <w:rFonts w:ascii="Montserrat" w:hAnsi="Montserrat"/>
                <w:color w:val="3E5460"/>
                <w:sz w:val="18"/>
                <w:szCs w:val="18"/>
              </w:rPr>
            </w:pPr>
          </w:p>
          <w:p w14:paraId="5438BEFC" w14:textId="77777777" w:rsidR="005365BD" w:rsidRPr="00146D86" w:rsidRDefault="005365BD" w:rsidP="005365BD">
            <w:pPr>
              <w:pStyle w:val="NormalWeb"/>
              <w:spacing w:before="0" w:beforeAutospacing="0" w:after="0" w:afterAutospacing="0" w:line="276" w:lineRule="auto"/>
              <w:rPr>
                <w:rFonts w:ascii="Montserrat" w:hAnsi="Montserrat"/>
                <w:bCs w:val="0"/>
                <w:color w:val="3E5460"/>
              </w:rPr>
            </w:pPr>
            <w:r w:rsidRPr="00146D86">
              <w:rPr>
                <w:rFonts w:ascii="Montserrat" w:hAnsi="Montserrat" w:cs="Calibri"/>
                <w:color w:val="3E5460"/>
              </w:rPr>
              <w:t>The IEP must contain a statement of the special education and related services and supplementary aids and services, to assist the student in advancing appropriately toward attaining the annual goals, to be involved in and make progress in the general education curriculum, to participate in extracurricular and other nonacademic activities; and</w:t>
            </w:r>
          </w:p>
          <w:p w14:paraId="2003B081" w14:textId="77777777" w:rsidR="005365BD" w:rsidRPr="00146D86" w:rsidRDefault="005365BD" w:rsidP="005365BD">
            <w:pPr>
              <w:pStyle w:val="NormalWeb"/>
              <w:spacing w:before="0" w:beforeAutospacing="0" w:after="0" w:afterAutospacing="0" w:line="276" w:lineRule="auto"/>
              <w:rPr>
                <w:rFonts w:ascii="Montserrat" w:hAnsi="Montserrat"/>
                <w:color w:val="3E5460"/>
              </w:rPr>
            </w:pPr>
            <w:r w:rsidRPr="00146D86">
              <w:rPr>
                <w:rFonts w:ascii="Montserrat" w:hAnsi="Montserrat" w:cs="Calibri"/>
                <w:color w:val="3E5460"/>
              </w:rPr>
              <w:t>be educated and participate with other children with disabilities and nondisabled children.</w:t>
            </w:r>
          </w:p>
          <w:p w14:paraId="4896FF02" w14:textId="77777777" w:rsidR="005365BD" w:rsidRPr="00146D86" w:rsidRDefault="005365BD" w:rsidP="005365BD">
            <w:pPr>
              <w:spacing w:line="276" w:lineRule="auto"/>
              <w:rPr>
                <w:rFonts w:ascii="Montserrat" w:hAnsi="Montserrat"/>
                <w:color w:val="3E5460"/>
                <w:sz w:val="18"/>
                <w:szCs w:val="18"/>
              </w:rPr>
            </w:pPr>
          </w:p>
          <w:p w14:paraId="63C1C7C4" w14:textId="73C6F9EE" w:rsidR="005365BD" w:rsidRPr="00146D86" w:rsidRDefault="005365BD" w:rsidP="005365BD">
            <w:pPr>
              <w:pStyle w:val="NormalWeb"/>
              <w:spacing w:before="0" w:beforeAutospacing="0" w:after="0" w:afterAutospacing="0" w:line="276" w:lineRule="auto"/>
              <w:rPr>
                <w:rFonts w:ascii="Montserrat" w:hAnsi="Montserrat"/>
                <w:color w:val="3E5460"/>
              </w:rPr>
            </w:pPr>
            <w:r w:rsidRPr="00146D86">
              <w:rPr>
                <w:rFonts w:ascii="Montserrat" w:hAnsi="Montserrat" w:cs="Calibri"/>
                <w:color w:val="3E5460"/>
              </w:rPr>
              <w:t>A review of records, other documentation and interviews must demonstrate that the LEA ensured that the annual IEP goals and if appropriate, benchmarks, were measurable and designed to meet the student's needs that result from the student's disabilit</w:t>
            </w:r>
            <w:r>
              <w:rPr>
                <w:rFonts w:ascii="Montserrat" w:hAnsi="Montserrat" w:cs="Calibri"/>
                <w:color w:val="3E5460"/>
              </w:rPr>
              <w:t>y.</w:t>
            </w:r>
          </w:p>
          <w:p w14:paraId="06E0A60F" w14:textId="77777777" w:rsidR="005365BD" w:rsidRPr="00064755" w:rsidRDefault="005365BD" w:rsidP="005365BD">
            <w:pPr>
              <w:spacing w:line="276" w:lineRule="auto"/>
              <w:rPr>
                <w:rFonts w:ascii="Montserrat" w:hAnsi="Montserrat"/>
                <w:color w:val="3E5460"/>
                <w:sz w:val="18"/>
                <w:szCs w:val="18"/>
              </w:rPr>
            </w:pPr>
          </w:p>
        </w:tc>
        <w:tc>
          <w:tcPr>
            <w:tcW w:w="2726" w:type="dxa"/>
            <w:vMerge w:val="restart"/>
            <w:tcMar>
              <w:top w:w="0" w:type="dxa"/>
              <w:left w:w="108" w:type="dxa"/>
              <w:bottom w:w="0" w:type="dxa"/>
              <w:right w:w="108" w:type="dxa"/>
            </w:tcMar>
            <w:hideMark/>
          </w:tcPr>
          <w:p w14:paraId="734F47BE" w14:textId="77777777" w:rsidR="005365BD" w:rsidRDefault="005365BD" w:rsidP="005365BD">
            <w:pPr>
              <w:pStyle w:val="NormalWeb"/>
              <w:spacing w:before="0" w:beforeAutospacing="0" w:after="0" w:afterAutospacing="0"/>
              <w:rPr>
                <w:rFonts w:ascii="Montserrat" w:hAnsi="Montserrat" w:cs="Calibri"/>
                <w:b/>
                <w:bCs w:val="0"/>
                <w:color w:val="3E5460"/>
              </w:rPr>
            </w:pPr>
          </w:p>
          <w:p w14:paraId="6F8178ED" w14:textId="77777777" w:rsidR="005365BD" w:rsidRPr="002E5DBB" w:rsidRDefault="005365BD" w:rsidP="005365BD">
            <w:pPr>
              <w:pStyle w:val="NormalWeb"/>
              <w:spacing w:before="0" w:beforeAutospacing="0" w:after="0" w:afterAutospacing="0" w:line="276" w:lineRule="auto"/>
              <w:rPr>
                <w:rFonts w:ascii="Montserrat" w:hAnsi="Montserrat"/>
                <w:bCs w:val="0"/>
                <w:color w:val="3E5460"/>
              </w:rPr>
            </w:pPr>
            <w:r w:rsidRPr="002E5DBB">
              <w:rPr>
                <w:rFonts w:ascii="Montserrat" w:hAnsi="Montserrat" w:cs="Calibri"/>
                <w:b/>
                <w:bCs w:val="0"/>
                <w:color w:val="3E5460"/>
              </w:rPr>
              <w:t>Present Levels/Goals/Services:</w:t>
            </w:r>
          </w:p>
          <w:p w14:paraId="550908D1" w14:textId="77777777" w:rsidR="005365BD" w:rsidRPr="002E5DBB" w:rsidRDefault="005365BD" w:rsidP="005365BD">
            <w:pPr>
              <w:spacing w:line="276" w:lineRule="auto"/>
              <w:rPr>
                <w:rFonts w:ascii="Montserrat" w:hAnsi="Montserrat"/>
                <w:color w:val="3E5460"/>
                <w:sz w:val="18"/>
                <w:szCs w:val="18"/>
              </w:rPr>
            </w:pPr>
          </w:p>
          <w:p w14:paraId="56A42958" w14:textId="77777777" w:rsidR="005365BD" w:rsidRPr="002E5DBB" w:rsidRDefault="005365BD" w:rsidP="005365BD">
            <w:pPr>
              <w:pStyle w:val="NormalWeb"/>
              <w:spacing w:before="0" w:beforeAutospacing="0" w:after="0" w:afterAutospacing="0" w:line="276" w:lineRule="auto"/>
              <w:rPr>
                <w:rFonts w:ascii="Montserrat" w:hAnsi="Montserrat"/>
                <w:color w:val="3E5460"/>
              </w:rPr>
            </w:pPr>
            <w:r w:rsidRPr="002E5DBB">
              <w:rPr>
                <w:rFonts w:ascii="Montserrat" w:hAnsi="Montserrat" w:cs="Calibri"/>
                <w:color w:val="3E5460"/>
              </w:rPr>
              <w:t>1) Were services planned to support:</w:t>
            </w:r>
          </w:p>
          <w:p w14:paraId="72D2F2A0" w14:textId="77777777" w:rsidR="005365BD" w:rsidRPr="002E5DBB" w:rsidRDefault="005365BD" w:rsidP="005365BD">
            <w:pPr>
              <w:spacing w:line="276" w:lineRule="auto"/>
              <w:rPr>
                <w:rFonts w:ascii="Montserrat" w:hAnsi="Montserrat"/>
                <w:color w:val="3E5460"/>
                <w:sz w:val="18"/>
                <w:szCs w:val="18"/>
              </w:rPr>
            </w:pPr>
          </w:p>
          <w:p w14:paraId="21B2E647" w14:textId="77777777" w:rsidR="005365BD" w:rsidRPr="002E5DBB" w:rsidRDefault="005365BD" w:rsidP="005365BD">
            <w:pPr>
              <w:pStyle w:val="NormalWeb"/>
              <w:spacing w:before="0" w:beforeAutospacing="0" w:after="0" w:afterAutospacing="0" w:line="276" w:lineRule="auto"/>
              <w:rPr>
                <w:rFonts w:ascii="Montserrat" w:hAnsi="Montserrat"/>
                <w:color w:val="3E5460"/>
              </w:rPr>
            </w:pPr>
            <w:r w:rsidRPr="002E5DBB">
              <w:rPr>
                <w:rFonts w:ascii="Montserrat" w:hAnsi="Montserrat" w:cs="Calibri"/>
                <w:b/>
                <w:bCs w:val="0"/>
                <w:color w:val="3E5460"/>
              </w:rPr>
              <w:t>a.</w:t>
            </w:r>
            <w:r w:rsidRPr="002E5DBB">
              <w:rPr>
                <w:rFonts w:ascii="Montserrat" w:hAnsi="Montserrat" w:cs="Calibri"/>
                <w:color w:val="3E5460"/>
              </w:rPr>
              <w:t xml:space="preserve"> Progress toward all goals?  </w:t>
            </w:r>
          </w:p>
          <w:p w14:paraId="6738F8E6" w14:textId="77777777" w:rsidR="005365BD" w:rsidRPr="002E5DBB" w:rsidRDefault="005365BD" w:rsidP="005365BD">
            <w:pPr>
              <w:pStyle w:val="NormalWeb"/>
              <w:spacing w:before="0" w:beforeAutospacing="0" w:after="0" w:afterAutospacing="0" w:line="276" w:lineRule="auto"/>
              <w:rPr>
                <w:rFonts w:ascii="Montserrat" w:hAnsi="Montserrat"/>
                <w:color w:val="3E5460"/>
              </w:rPr>
            </w:pPr>
            <w:r w:rsidRPr="002E5DBB">
              <w:rPr>
                <w:rFonts w:ascii="Montserrat" w:hAnsi="Montserrat" w:cs="Calibri"/>
                <w:b/>
                <w:bCs w:val="0"/>
                <w:color w:val="3E5460"/>
              </w:rPr>
              <w:t>b.</w:t>
            </w:r>
            <w:r w:rsidRPr="002E5DBB">
              <w:rPr>
                <w:rFonts w:ascii="Montserrat" w:hAnsi="Montserrat" w:cs="Calibri"/>
                <w:color w:val="3E5460"/>
              </w:rPr>
              <w:t xml:space="preserve"> Progress in the general education curriculum?  </w:t>
            </w:r>
          </w:p>
          <w:p w14:paraId="0FB177DC" w14:textId="77777777" w:rsidR="005365BD" w:rsidRPr="002E5DBB" w:rsidRDefault="005365BD" w:rsidP="005365BD">
            <w:pPr>
              <w:pStyle w:val="NormalWeb"/>
              <w:spacing w:before="0" w:beforeAutospacing="0" w:after="0" w:afterAutospacing="0" w:line="276" w:lineRule="auto"/>
              <w:rPr>
                <w:rFonts w:ascii="Montserrat" w:hAnsi="Montserrat"/>
                <w:color w:val="3E5460"/>
              </w:rPr>
            </w:pPr>
            <w:r w:rsidRPr="002E5DBB">
              <w:rPr>
                <w:rFonts w:ascii="Montserrat" w:hAnsi="Montserrat" w:cs="Calibri"/>
                <w:b/>
                <w:bCs w:val="0"/>
                <w:color w:val="3E5460"/>
              </w:rPr>
              <w:t>c.</w:t>
            </w:r>
            <w:r w:rsidRPr="002E5DBB">
              <w:rPr>
                <w:rFonts w:ascii="Montserrat" w:hAnsi="Montserrat" w:cs="Calibri"/>
                <w:color w:val="3E5460"/>
              </w:rPr>
              <w:t xml:space="preserve"> Participation in extracurricular/ academic activities? </w:t>
            </w:r>
          </w:p>
          <w:p w14:paraId="264FE068" w14:textId="77777777" w:rsidR="005365BD" w:rsidRPr="002E5DBB" w:rsidRDefault="005365BD" w:rsidP="005365BD">
            <w:pPr>
              <w:pStyle w:val="NormalWeb"/>
              <w:spacing w:before="0" w:beforeAutospacing="0" w:after="0" w:afterAutospacing="0" w:line="276" w:lineRule="auto"/>
              <w:rPr>
                <w:rFonts w:ascii="Montserrat" w:hAnsi="Montserrat"/>
                <w:color w:val="3E5460"/>
              </w:rPr>
            </w:pPr>
            <w:r w:rsidRPr="002E5DBB">
              <w:rPr>
                <w:rFonts w:ascii="Montserrat" w:hAnsi="Montserrat" w:cs="Calibri"/>
                <w:b/>
                <w:bCs w:val="0"/>
                <w:color w:val="3E5460"/>
              </w:rPr>
              <w:t>d.</w:t>
            </w:r>
            <w:r w:rsidRPr="002E5DBB">
              <w:rPr>
                <w:rFonts w:ascii="Montserrat" w:hAnsi="Montserrat" w:cs="Calibri"/>
                <w:color w:val="3E5460"/>
              </w:rPr>
              <w:t xml:space="preserve"> Education with other students with disabilities and typically developing students? </w:t>
            </w:r>
          </w:p>
          <w:p w14:paraId="6160B312" w14:textId="77777777" w:rsidR="005365BD" w:rsidRPr="002E5DBB" w:rsidRDefault="005365BD" w:rsidP="005365BD">
            <w:pPr>
              <w:spacing w:line="276" w:lineRule="auto"/>
              <w:rPr>
                <w:rFonts w:ascii="Montserrat" w:hAnsi="Montserrat"/>
                <w:color w:val="3E5460"/>
                <w:sz w:val="18"/>
                <w:szCs w:val="18"/>
              </w:rPr>
            </w:pPr>
          </w:p>
          <w:p w14:paraId="55C2A9B5" w14:textId="77777777" w:rsidR="005365BD" w:rsidRPr="002E5DBB" w:rsidRDefault="005365BD" w:rsidP="005365BD">
            <w:pPr>
              <w:pStyle w:val="NormalWeb"/>
              <w:spacing w:before="0" w:beforeAutospacing="0" w:after="0" w:afterAutospacing="0" w:line="276" w:lineRule="auto"/>
              <w:rPr>
                <w:rFonts w:ascii="Montserrat" w:hAnsi="Montserrat"/>
                <w:color w:val="3E5460"/>
              </w:rPr>
            </w:pPr>
            <w:r w:rsidRPr="002E5DBB">
              <w:rPr>
                <w:rFonts w:ascii="Montserrat" w:hAnsi="Montserrat" w:cs="Calibri"/>
                <w:b/>
                <w:bCs w:val="0"/>
                <w:color w:val="3E5460"/>
              </w:rPr>
              <w:t>Progress on Goals:</w:t>
            </w:r>
          </w:p>
          <w:p w14:paraId="27F55B5F" w14:textId="77777777" w:rsidR="005365BD" w:rsidRPr="002E5DBB" w:rsidRDefault="005365BD" w:rsidP="005365BD">
            <w:pPr>
              <w:spacing w:line="276" w:lineRule="auto"/>
              <w:rPr>
                <w:rFonts w:ascii="Montserrat" w:hAnsi="Montserrat"/>
                <w:color w:val="3E5460"/>
                <w:sz w:val="18"/>
                <w:szCs w:val="18"/>
              </w:rPr>
            </w:pPr>
          </w:p>
          <w:p w14:paraId="0ABF2475" w14:textId="77777777" w:rsidR="005365BD" w:rsidRPr="002E5DBB" w:rsidRDefault="005365BD" w:rsidP="005365BD">
            <w:pPr>
              <w:pStyle w:val="NormalWeb"/>
              <w:spacing w:before="0" w:beforeAutospacing="0" w:after="0" w:afterAutospacing="0" w:line="276" w:lineRule="auto"/>
              <w:rPr>
                <w:rFonts w:ascii="Montserrat" w:hAnsi="Montserrat"/>
                <w:color w:val="3E5460"/>
              </w:rPr>
            </w:pPr>
            <w:r w:rsidRPr="002E5DBB">
              <w:rPr>
                <w:rFonts w:ascii="Montserrat" w:hAnsi="Montserrat" w:cs="Calibri"/>
                <w:color w:val="3E5460"/>
              </w:rPr>
              <w:t>1) Did the LEA assist the student to achieve the goals listed in the IEP?</w:t>
            </w:r>
          </w:p>
          <w:p w14:paraId="61E640EB" w14:textId="77777777" w:rsidR="005365BD" w:rsidRPr="002E5DBB" w:rsidRDefault="005365BD" w:rsidP="005365BD">
            <w:pPr>
              <w:spacing w:line="276" w:lineRule="auto"/>
              <w:rPr>
                <w:rFonts w:ascii="Montserrat" w:hAnsi="Montserrat"/>
                <w:color w:val="3E5460"/>
                <w:sz w:val="18"/>
                <w:szCs w:val="18"/>
              </w:rPr>
            </w:pPr>
          </w:p>
          <w:p w14:paraId="763FB1E1" w14:textId="77777777" w:rsidR="005365BD" w:rsidRDefault="005365BD" w:rsidP="005365BD">
            <w:pPr>
              <w:pStyle w:val="NormalWeb"/>
              <w:spacing w:before="0" w:beforeAutospacing="0" w:after="0" w:afterAutospacing="0" w:line="276" w:lineRule="auto"/>
              <w:rPr>
                <w:rFonts w:ascii="Montserrat" w:hAnsi="Montserrat" w:cs="Calibri"/>
                <w:color w:val="3E5460"/>
              </w:rPr>
            </w:pPr>
            <w:r w:rsidRPr="002E5DBB">
              <w:rPr>
                <w:rFonts w:ascii="Montserrat" w:hAnsi="Montserrat" w:cs="Calibri"/>
                <w:color w:val="3E5460"/>
              </w:rPr>
              <w:t>2) If there is a lack of expected progress towards goals or in the general education curriculum, was the IEP adjusted to address the lack of progress?</w:t>
            </w:r>
          </w:p>
          <w:p w14:paraId="5F25351A" w14:textId="17DF8D62" w:rsidR="005365BD" w:rsidRPr="00064755" w:rsidRDefault="005365BD" w:rsidP="005365BD">
            <w:pPr>
              <w:pStyle w:val="NormalWeb"/>
              <w:spacing w:before="0" w:beforeAutospacing="0" w:after="0" w:afterAutospacing="0" w:line="276" w:lineRule="auto"/>
            </w:pPr>
          </w:p>
        </w:tc>
        <w:tc>
          <w:tcPr>
            <w:tcW w:w="5130" w:type="dxa"/>
            <w:gridSpan w:val="2"/>
            <w:vMerge w:val="restart"/>
            <w:tcMar>
              <w:top w:w="0" w:type="dxa"/>
              <w:left w:w="108" w:type="dxa"/>
              <w:bottom w:w="0" w:type="dxa"/>
              <w:right w:w="108" w:type="dxa"/>
            </w:tcMar>
            <w:hideMark/>
          </w:tcPr>
          <w:p w14:paraId="317314D1" w14:textId="77777777" w:rsidR="005365BD" w:rsidRPr="003F54D2" w:rsidRDefault="005365BD" w:rsidP="005365BD">
            <w:pPr>
              <w:spacing w:line="276" w:lineRule="auto"/>
              <w:rPr>
                <w:rFonts w:ascii="Montserrat" w:hAnsi="Montserrat"/>
                <w:color w:val="3E5460"/>
                <w:sz w:val="18"/>
                <w:szCs w:val="18"/>
              </w:rPr>
            </w:pPr>
          </w:p>
          <w:p w14:paraId="106DC32F" w14:textId="77777777" w:rsidR="005365BD" w:rsidRPr="002E5DBB" w:rsidRDefault="005365BD" w:rsidP="005365BD">
            <w:pPr>
              <w:pStyle w:val="NormalWeb"/>
              <w:spacing w:before="0" w:beforeAutospacing="0" w:after="0" w:afterAutospacing="0" w:line="276" w:lineRule="auto"/>
              <w:rPr>
                <w:rFonts w:ascii="Montserrat" w:hAnsi="Montserrat"/>
                <w:bCs w:val="0"/>
                <w:color w:val="3E5460"/>
              </w:rPr>
            </w:pPr>
            <w:r w:rsidRPr="002E5DBB">
              <w:rPr>
                <w:rFonts w:ascii="Montserrat" w:hAnsi="Montserrat" w:cs="Calibri"/>
                <w:i/>
                <w:iCs/>
                <w:color w:val="3E5460"/>
              </w:rPr>
              <w:t>Consider whether the goals and objectives are appropriate, whether they have been adjusted over time.  Consider whether the goals, objectives and services are reasonably calculated to enable the child to benefit from special education and related services.  Consider whether the LEA has provided consistent related and support services to the child (consistent staffing).  Consider whether the locations, facilities, equipment and materials are comparable to those provided for all other students.</w:t>
            </w:r>
          </w:p>
          <w:p w14:paraId="5DE5958C" w14:textId="5E1968B6" w:rsidR="005365BD" w:rsidRDefault="005365BD" w:rsidP="005365BD"/>
          <w:p w14:paraId="4BA713E5" w14:textId="77777777" w:rsidR="005365BD" w:rsidRPr="002E5DBB" w:rsidRDefault="005365BD" w:rsidP="005365BD">
            <w:pPr>
              <w:pStyle w:val="NormalWeb"/>
              <w:numPr>
                <w:ilvl w:val="0"/>
                <w:numId w:val="23"/>
              </w:numPr>
              <w:tabs>
                <w:tab w:val="clear" w:pos="720"/>
              </w:tabs>
              <w:spacing w:before="0" w:beforeAutospacing="0" w:after="0" w:afterAutospacing="0" w:line="276" w:lineRule="auto"/>
              <w:ind w:left="435" w:hanging="435"/>
              <w:textAlignment w:val="baseline"/>
              <w:rPr>
                <w:rFonts w:ascii="Montserrat" w:hAnsi="Montserrat" w:cs="Arial"/>
                <w:color w:val="3E5460"/>
              </w:rPr>
            </w:pPr>
            <w:r w:rsidRPr="002E5DBB">
              <w:rPr>
                <w:rFonts w:ascii="Montserrat" w:hAnsi="Montserrat" w:cs="Calibri"/>
                <w:color w:val="3E5460"/>
              </w:rPr>
              <w:t>In non-assessment years, are present levels of academic and functional performance extensive enough to confirm areas of need and the student’s current levels/baselines? </w:t>
            </w:r>
          </w:p>
          <w:p w14:paraId="63B31194" w14:textId="77777777" w:rsidR="005365BD" w:rsidRPr="002E5DBB" w:rsidRDefault="005365BD" w:rsidP="005365BD">
            <w:pPr>
              <w:pStyle w:val="NormalWeb"/>
              <w:numPr>
                <w:ilvl w:val="0"/>
                <w:numId w:val="24"/>
              </w:numPr>
              <w:tabs>
                <w:tab w:val="clear" w:pos="720"/>
              </w:tabs>
              <w:spacing w:before="0" w:beforeAutospacing="0" w:after="0" w:afterAutospacing="0" w:line="276" w:lineRule="auto"/>
              <w:ind w:left="435" w:hanging="435"/>
              <w:textAlignment w:val="baseline"/>
              <w:rPr>
                <w:rFonts w:ascii="Montserrat" w:hAnsi="Montserrat" w:cs="Arial"/>
                <w:color w:val="3E5460"/>
              </w:rPr>
            </w:pPr>
            <w:r w:rsidRPr="002E5DBB">
              <w:rPr>
                <w:rFonts w:ascii="Montserrat" w:hAnsi="Montserrat" w:cs="Calibri"/>
                <w:color w:val="3E5460"/>
              </w:rPr>
              <w:t>Are goals written to enable the student to participate and make progress in the general education curriculum? </w:t>
            </w:r>
          </w:p>
          <w:p w14:paraId="67B64F5A" w14:textId="77777777" w:rsidR="005365BD" w:rsidRPr="002E5DBB" w:rsidRDefault="005365BD" w:rsidP="005365BD">
            <w:pPr>
              <w:pStyle w:val="NormalWeb"/>
              <w:numPr>
                <w:ilvl w:val="0"/>
                <w:numId w:val="24"/>
              </w:numPr>
              <w:tabs>
                <w:tab w:val="clear" w:pos="720"/>
              </w:tabs>
              <w:spacing w:before="0" w:beforeAutospacing="0" w:after="0" w:afterAutospacing="0" w:line="276" w:lineRule="auto"/>
              <w:ind w:left="435" w:hanging="435"/>
              <w:textAlignment w:val="baseline"/>
              <w:rPr>
                <w:rFonts w:ascii="Montserrat" w:hAnsi="Montserrat" w:cs="Arial"/>
                <w:color w:val="3E5460"/>
              </w:rPr>
            </w:pPr>
            <w:r w:rsidRPr="002E5DBB">
              <w:rPr>
                <w:rFonts w:ascii="Montserrat" w:hAnsi="Montserrat" w:cs="Calibri"/>
                <w:color w:val="3E5460"/>
              </w:rPr>
              <w:t xml:space="preserve">Are the goals based on the student’s </w:t>
            </w:r>
            <w:r w:rsidRPr="002E5DBB">
              <w:rPr>
                <w:rFonts w:ascii="Montserrat" w:hAnsi="Montserrat" w:cs="Calibri"/>
                <w:color w:val="3E5460"/>
                <w:u w:val="single"/>
              </w:rPr>
              <w:t>grade level</w:t>
            </w:r>
            <w:r w:rsidRPr="002E5DBB">
              <w:rPr>
                <w:rFonts w:ascii="Montserrat" w:hAnsi="Montserrat" w:cs="Calibri"/>
                <w:color w:val="3E5460"/>
              </w:rPr>
              <w:t xml:space="preserve"> standards? </w:t>
            </w:r>
          </w:p>
          <w:p w14:paraId="580F21CF" w14:textId="77777777" w:rsidR="005365BD" w:rsidRPr="002E5DBB" w:rsidRDefault="005365BD" w:rsidP="005365BD">
            <w:pPr>
              <w:pStyle w:val="NormalWeb"/>
              <w:numPr>
                <w:ilvl w:val="0"/>
                <w:numId w:val="24"/>
              </w:numPr>
              <w:tabs>
                <w:tab w:val="clear" w:pos="720"/>
              </w:tabs>
              <w:spacing w:before="0" w:beforeAutospacing="0" w:after="0" w:afterAutospacing="0" w:line="276" w:lineRule="auto"/>
              <w:ind w:left="435" w:hanging="435"/>
              <w:textAlignment w:val="baseline"/>
              <w:rPr>
                <w:rFonts w:ascii="Montserrat" w:hAnsi="Montserrat" w:cs="Arial"/>
                <w:color w:val="3E5460"/>
              </w:rPr>
            </w:pPr>
            <w:r w:rsidRPr="002E5DBB">
              <w:rPr>
                <w:rFonts w:ascii="Montserrat" w:hAnsi="Montserrat" w:cs="Calibri"/>
                <w:color w:val="3E5460"/>
              </w:rPr>
              <w:t>Are goals updated from year to year based on student progress? </w:t>
            </w:r>
          </w:p>
          <w:p w14:paraId="5790F48A" w14:textId="77777777" w:rsidR="005365BD" w:rsidRPr="002E5DBB" w:rsidRDefault="005365BD" w:rsidP="005365BD">
            <w:pPr>
              <w:pStyle w:val="NormalWeb"/>
              <w:numPr>
                <w:ilvl w:val="0"/>
                <w:numId w:val="24"/>
              </w:numPr>
              <w:tabs>
                <w:tab w:val="clear" w:pos="720"/>
              </w:tabs>
              <w:spacing w:before="0" w:beforeAutospacing="0" w:after="0" w:afterAutospacing="0" w:line="276" w:lineRule="auto"/>
              <w:ind w:left="435" w:hanging="435"/>
              <w:textAlignment w:val="baseline"/>
              <w:rPr>
                <w:rFonts w:ascii="Montserrat" w:hAnsi="Montserrat" w:cs="Arial"/>
                <w:color w:val="3E5460"/>
              </w:rPr>
            </w:pPr>
            <w:r w:rsidRPr="002E5DBB">
              <w:rPr>
                <w:rFonts w:ascii="Montserrat" w:hAnsi="Montserrat" w:cs="Calibri"/>
                <w:color w:val="3E5460"/>
              </w:rPr>
              <w:t>For students turning 16 or older, are there appropriate measurable postsecondary goals based upon age-appropriate transition assessments related to training, education and employment (and independent living skills as appropriate)? </w:t>
            </w:r>
          </w:p>
          <w:p w14:paraId="6F023303" w14:textId="77777777" w:rsidR="005365BD" w:rsidRPr="002E5DBB" w:rsidRDefault="005365BD" w:rsidP="005365BD">
            <w:pPr>
              <w:pStyle w:val="NormalWeb"/>
              <w:numPr>
                <w:ilvl w:val="0"/>
                <w:numId w:val="25"/>
              </w:numPr>
              <w:tabs>
                <w:tab w:val="clear" w:pos="720"/>
              </w:tabs>
              <w:spacing w:before="0" w:beforeAutospacing="0" w:after="0" w:afterAutospacing="0" w:line="276" w:lineRule="auto"/>
              <w:ind w:left="435" w:hanging="435"/>
              <w:textAlignment w:val="baseline"/>
              <w:rPr>
                <w:rFonts w:ascii="Montserrat" w:hAnsi="Montserrat" w:cs="Arial"/>
                <w:color w:val="3E5460"/>
              </w:rPr>
            </w:pPr>
            <w:r w:rsidRPr="002E5DBB">
              <w:rPr>
                <w:rFonts w:ascii="Montserrat" w:hAnsi="Montserrat" w:cs="Calibri"/>
                <w:color w:val="3E5460"/>
              </w:rPr>
              <w:t>Is progress documented on all goals? </w:t>
            </w:r>
          </w:p>
          <w:p w14:paraId="426BF4F9" w14:textId="77777777" w:rsidR="005365BD" w:rsidRPr="002E5DBB" w:rsidRDefault="005365BD" w:rsidP="005365BD">
            <w:pPr>
              <w:pStyle w:val="NormalWeb"/>
              <w:numPr>
                <w:ilvl w:val="0"/>
                <w:numId w:val="25"/>
              </w:numPr>
              <w:tabs>
                <w:tab w:val="clear" w:pos="720"/>
              </w:tabs>
              <w:spacing w:before="0" w:beforeAutospacing="0" w:after="0" w:afterAutospacing="0" w:line="276" w:lineRule="auto"/>
              <w:ind w:left="435" w:hanging="435"/>
              <w:textAlignment w:val="baseline"/>
              <w:rPr>
                <w:rFonts w:ascii="Montserrat" w:hAnsi="Montserrat" w:cs="Arial"/>
                <w:color w:val="3E5460"/>
              </w:rPr>
            </w:pPr>
            <w:r w:rsidRPr="002E5DBB">
              <w:rPr>
                <w:rFonts w:ascii="Montserrat" w:hAnsi="Montserrat" w:cs="Calibri"/>
                <w:color w:val="3E5460"/>
              </w:rPr>
              <w:t>Did the student make progress towards the goals, and in the general education curriculum? </w:t>
            </w:r>
          </w:p>
          <w:p w14:paraId="1578204A" w14:textId="77777777" w:rsidR="005365BD" w:rsidRPr="002E5DBB" w:rsidRDefault="005365BD" w:rsidP="005365BD">
            <w:pPr>
              <w:pStyle w:val="NormalWeb"/>
              <w:numPr>
                <w:ilvl w:val="0"/>
                <w:numId w:val="25"/>
              </w:numPr>
              <w:tabs>
                <w:tab w:val="clear" w:pos="720"/>
              </w:tabs>
              <w:spacing w:before="0" w:beforeAutospacing="0" w:after="0" w:afterAutospacing="0" w:line="276" w:lineRule="auto"/>
              <w:ind w:left="435" w:hanging="435"/>
              <w:textAlignment w:val="baseline"/>
              <w:rPr>
                <w:rFonts w:ascii="Montserrat" w:hAnsi="Montserrat" w:cs="Arial"/>
                <w:color w:val="3E5460"/>
              </w:rPr>
            </w:pPr>
            <w:r w:rsidRPr="002E5DBB">
              <w:rPr>
                <w:rFonts w:ascii="Montserrat" w:hAnsi="Montserrat" w:cs="Calibri"/>
                <w:color w:val="3E5460"/>
              </w:rPr>
              <w:t>Are goals changed/updated from year to year? If the goals are the same, was the IEP otherwise altered to address the lack of growth (i.e. service levels increased, etc.)?</w:t>
            </w:r>
          </w:p>
          <w:p w14:paraId="7E6C09B1" w14:textId="1EE36A77" w:rsidR="005365BD" w:rsidRPr="002E5DBB" w:rsidRDefault="005365BD" w:rsidP="005365BD">
            <w:pPr>
              <w:pStyle w:val="NormalWeb"/>
              <w:spacing w:before="0" w:beforeAutospacing="0" w:after="0" w:afterAutospacing="0" w:line="276" w:lineRule="auto"/>
              <w:ind w:left="435"/>
              <w:textAlignment w:val="baseline"/>
              <w:rPr>
                <w:rFonts w:ascii="Montserrat" w:hAnsi="Montserrat" w:cs="Arial"/>
                <w:color w:val="3E5460"/>
              </w:rPr>
            </w:pPr>
          </w:p>
        </w:tc>
      </w:tr>
      <w:tr w:rsidR="005365BD" w:rsidRPr="003F54D2" w14:paraId="3DA3DFB7" w14:textId="77777777" w:rsidTr="005365BD">
        <w:tc>
          <w:tcPr>
            <w:tcW w:w="1902" w:type="dxa"/>
            <w:vMerge/>
            <w:vAlign w:val="center"/>
            <w:hideMark/>
          </w:tcPr>
          <w:p w14:paraId="136A7F18" w14:textId="77777777" w:rsidR="005365BD" w:rsidRPr="00064755" w:rsidRDefault="005365BD" w:rsidP="005365BD">
            <w:pPr>
              <w:spacing w:line="276" w:lineRule="auto"/>
              <w:rPr>
                <w:rFonts w:ascii="Montserrat" w:hAnsi="Montserrat"/>
                <w:color w:val="3E5460"/>
                <w:sz w:val="18"/>
                <w:szCs w:val="18"/>
              </w:rPr>
            </w:pPr>
          </w:p>
        </w:tc>
        <w:tc>
          <w:tcPr>
            <w:tcW w:w="4834" w:type="dxa"/>
            <w:shd w:val="clear" w:color="auto" w:fill="auto"/>
            <w:tcMar>
              <w:top w:w="0" w:type="dxa"/>
              <w:left w:w="108" w:type="dxa"/>
              <w:bottom w:w="0" w:type="dxa"/>
              <w:right w:w="108" w:type="dxa"/>
            </w:tcMar>
            <w:hideMark/>
          </w:tcPr>
          <w:p w14:paraId="779A6A52" w14:textId="77777777" w:rsidR="005365BD" w:rsidRDefault="005365BD" w:rsidP="005365BD">
            <w:pPr>
              <w:spacing w:line="360" w:lineRule="auto"/>
              <w:rPr>
                <w:rFonts w:ascii="Montserrat" w:hAnsi="Montserrat"/>
                <w:b/>
                <w:bCs/>
                <w:color w:val="3E5460"/>
                <w:sz w:val="10"/>
                <w:szCs w:val="10"/>
              </w:rPr>
            </w:pPr>
          </w:p>
          <w:p w14:paraId="79EDCB3D" w14:textId="77777777" w:rsidR="005365BD" w:rsidRPr="00064755" w:rsidRDefault="005365BD" w:rsidP="005365BD">
            <w:pPr>
              <w:spacing w:line="276" w:lineRule="auto"/>
              <w:rPr>
                <w:rFonts w:ascii="Montserrat" w:hAnsi="Montserrat"/>
                <w:b/>
                <w:bCs/>
                <w:color w:val="3E5460"/>
                <w:sz w:val="18"/>
                <w:szCs w:val="18"/>
              </w:rPr>
            </w:pPr>
            <w:r w:rsidRPr="00064755">
              <w:rPr>
                <w:rFonts w:ascii="Montserrat" w:hAnsi="Montserrat"/>
                <w:b/>
                <w:bCs/>
                <w:color w:val="3E5460"/>
                <w:sz w:val="18"/>
                <w:szCs w:val="18"/>
              </w:rPr>
              <w:t>Legal Citations:</w:t>
            </w:r>
          </w:p>
          <w:p w14:paraId="61C07FA9" w14:textId="77777777" w:rsidR="005365BD" w:rsidRPr="002E5DBB" w:rsidRDefault="005365BD" w:rsidP="005365BD">
            <w:pPr>
              <w:pStyle w:val="NormalWeb"/>
              <w:spacing w:before="0" w:beforeAutospacing="0" w:after="0" w:afterAutospacing="0" w:line="276" w:lineRule="auto"/>
              <w:rPr>
                <w:rFonts w:ascii="Montserrat" w:hAnsi="Montserrat"/>
                <w:bCs w:val="0"/>
                <w:color w:val="3E5460"/>
                <w:sz w:val="16"/>
                <w:szCs w:val="16"/>
              </w:rPr>
            </w:pPr>
            <w:r w:rsidRPr="002E5DBB">
              <w:rPr>
                <w:rFonts w:ascii="Montserrat" w:hAnsi="Montserrat" w:cs="Calibri"/>
                <w:color w:val="3E5460"/>
                <w:sz w:val="16"/>
                <w:szCs w:val="16"/>
              </w:rPr>
              <w:t>34 CFR 300.320(a)(4)</w:t>
            </w:r>
          </w:p>
          <w:p w14:paraId="30EE504F" w14:textId="77777777" w:rsidR="005365BD" w:rsidRPr="002E5DBB" w:rsidRDefault="005365BD" w:rsidP="005365BD">
            <w:pPr>
              <w:pStyle w:val="NormalWeb"/>
              <w:spacing w:before="0" w:beforeAutospacing="0" w:after="0" w:afterAutospacing="0" w:line="276" w:lineRule="auto"/>
              <w:rPr>
                <w:rFonts w:ascii="Montserrat" w:hAnsi="Montserrat"/>
                <w:color w:val="3E5460"/>
                <w:sz w:val="16"/>
                <w:szCs w:val="16"/>
              </w:rPr>
            </w:pPr>
            <w:r w:rsidRPr="002E5DBB">
              <w:rPr>
                <w:rFonts w:ascii="Montserrat" w:hAnsi="Montserrat" w:cs="Calibri"/>
                <w:color w:val="3E5460"/>
                <w:sz w:val="16"/>
                <w:szCs w:val="16"/>
              </w:rPr>
              <w:t>20 U.S.C. 1414(d)(4)(A)(ii)(I), 34 CFR 300.324(b)(1)(ii)(A), EC 56345(a)(1,2), EC 56341.1(d)(1), and EC 56343(b)</w:t>
            </w:r>
          </w:p>
          <w:p w14:paraId="418BBF57" w14:textId="77777777" w:rsidR="005365BD" w:rsidRDefault="005365BD" w:rsidP="005365BD"/>
          <w:p w14:paraId="359A55AB" w14:textId="77777777" w:rsidR="005365BD" w:rsidRDefault="005365BD" w:rsidP="005365BD">
            <w:pPr>
              <w:pStyle w:val="NormalWeb"/>
              <w:spacing w:before="0" w:beforeAutospacing="0" w:after="0" w:afterAutospacing="0" w:line="276" w:lineRule="auto"/>
              <w:rPr>
                <w:rFonts w:ascii="Montserrat" w:hAnsi="Montserrat" w:cs="Calibri"/>
                <w:color w:val="3E5460"/>
                <w:sz w:val="16"/>
                <w:szCs w:val="16"/>
              </w:rPr>
            </w:pPr>
          </w:p>
          <w:p w14:paraId="7CD5483A" w14:textId="77777777" w:rsidR="005365BD" w:rsidRPr="00064755" w:rsidRDefault="005365BD" w:rsidP="005365BD">
            <w:pPr>
              <w:pStyle w:val="NormalWeb"/>
              <w:spacing w:before="0" w:beforeAutospacing="0" w:after="0" w:afterAutospacing="0" w:line="276" w:lineRule="auto"/>
            </w:pPr>
          </w:p>
        </w:tc>
        <w:tc>
          <w:tcPr>
            <w:tcW w:w="2726" w:type="dxa"/>
            <w:vMerge/>
            <w:vAlign w:val="center"/>
            <w:hideMark/>
          </w:tcPr>
          <w:p w14:paraId="1D40C15F" w14:textId="77777777" w:rsidR="005365BD" w:rsidRPr="00064755" w:rsidRDefault="005365BD" w:rsidP="005365BD">
            <w:pPr>
              <w:spacing w:line="276" w:lineRule="auto"/>
              <w:rPr>
                <w:rFonts w:ascii="Montserrat" w:hAnsi="Montserrat"/>
                <w:color w:val="3E5460"/>
                <w:sz w:val="18"/>
                <w:szCs w:val="18"/>
              </w:rPr>
            </w:pPr>
          </w:p>
        </w:tc>
        <w:tc>
          <w:tcPr>
            <w:tcW w:w="5130" w:type="dxa"/>
            <w:gridSpan w:val="2"/>
            <w:vMerge/>
            <w:vAlign w:val="center"/>
            <w:hideMark/>
          </w:tcPr>
          <w:p w14:paraId="58472D5B" w14:textId="77777777" w:rsidR="005365BD" w:rsidRPr="00064755" w:rsidRDefault="005365BD" w:rsidP="005365BD">
            <w:pPr>
              <w:spacing w:line="276" w:lineRule="auto"/>
              <w:rPr>
                <w:rFonts w:ascii="Montserrat" w:hAnsi="Montserrat"/>
                <w:color w:val="3E5460"/>
                <w:sz w:val="18"/>
                <w:szCs w:val="18"/>
              </w:rPr>
            </w:pPr>
          </w:p>
        </w:tc>
      </w:tr>
    </w:tbl>
    <w:p w14:paraId="4B49E40A" w14:textId="77777777" w:rsidR="006D20BF" w:rsidRPr="003F54D2" w:rsidRDefault="006D20BF" w:rsidP="006D20BF">
      <w:pPr>
        <w:rPr>
          <w:color w:val="3E5460"/>
        </w:rPr>
      </w:pPr>
    </w:p>
    <w:p w14:paraId="5A23773A" w14:textId="77777777" w:rsidR="006D20BF" w:rsidRPr="003F54D2" w:rsidRDefault="006D20BF" w:rsidP="006D20BF">
      <w:pPr>
        <w:rPr>
          <w:color w:val="3E5460"/>
        </w:rPr>
      </w:pPr>
    </w:p>
    <w:p w14:paraId="20761768" w14:textId="77777777" w:rsidR="006D20BF" w:rsidRPr="003F54D2" w:rsidRDefault="006D20BF" w:rsidP="006D20BF">
      <w:pPr>
        <w:rPr>
          <w:color w:val="3E5460"/>
        </w:rPr>
      </w:pPr>
    </w:p>
    <w:p w14:paraId="7F1C64A8" w14:textId="77777777" w:rsidR="006D20BF" w:rsidRPr="003F54D2" w:rsidRDefault="006D20BF" w:rsidP="006D20BF">
      <w:pPr>
        <w:rPr>
          <w:color w:val="3E5460"/>
        </w:rPr>
      </w:pPr>
    </w:p>
    <w:p w14:paraId="03479AF6" w14:textId="77777777" w:rsidR="006D20BF" w:rsidRPr="003F54D2" w:rsidRDefault="006D20BF" w:rsidP="006D20BF">
      <w:pPr>
        <w:rPr>
          <w:color w:val="3E5460"/>
        </w:rPr>
      </w:pPr>
    </w:p>
    <w:p w14:paraId="2AF4871D" w14:textId="77777777" w:rsidR="006D20BF" w:rsidRPr="003F54D2" w:rsidRDefault="006D20BF" w:rsidP="006D20BF">
      <w:pPr>
        <w:rPr>
          <w:color w:val="3E5460"/>
        </w:rPr>
      </w:pPr>
    </w:p>
    <w:p w14:paraId="766FB490" w14:textId="77777777" w:rsidR="006D20BF" w:rsidRPr="003F54D2" w:rsidRDefault="006D20BF" w:rsidP="006D20BF">
      <w:pPr>
        <w:rPr>
          <w:color w:val="3E5460"/>
        </w:rPr>
      </w:pPr>
    </w:p>
    <w:p w14:paraId="5AE1C162" w14:textId="77777777" w:rsidR="006D20BF" w:rsidRPr="003F54D2" w:rsidRDefault="006D20BF" w:rsidP="006D20BF">
      <w:pPr>
        <w:rPr>
          <w:color w:val="3E5460"/>
        </w:rPr>
      </w:pPr>
    </w:p>
    <w:p w14:paraId="146DBDF8" w14:textId="77777777" w:rsidR="006D20BF" w:rsidRPr="003F54D2" w:rsidRDefault="006D20BF" w:rsidP="006D20BF">
      <w:pPr>
        <w:rPr>
          <w:color w:val="3E5460"/>
        </w:rPr>
      </w:pPr>
    </w:p>
    <w:p w14:paraId="7791E03F" w14:textId="77777777" w:rsidR="006D20BF" w:rsidRPr="003F54D2" w:rsidRDefault="006D20BF" w:rsidP="006D20BF">
      <w:pPr>
        <w:rPr>
          <w:color w:val="3E5460"/>
        </w:rPr>
      </w:pPr>
    </w:p>
    <w:p w14:paraId="7B0B8F58" w14:textId="77777777" w:rsidR="006D20BF" w:rsidRPr="003F54D2" w:rsidRDefault="006D20BF" w:rsidP="006D20BF">
      <w:pPr>
        <w:rPr>
          <w:color w:val="3E5460"/>
        </w:rPr>
      </w:pPr>
    </w:p>
    <w:p w14:paraId="2A045BD6" w14:textId="77777777" w:rsidR="006D20BF" w:rsidRPr="003F54D2" w:rsidRDefault="006D20BF" w:rsidP="006D20BF">
      <w:pPr>
        <w:rPr>
          <w:color w:val="3E5460"/>
        </w:rPr>
      </w:pPr>
    </w:p>
    <w:p w14:paraId="3DCEA4DD" w14:textId="77777777" w:rsidR="006D20BF" w:rsidRPr="003F54D2" w:rsidRDefault="006D20BF" w:rsidP="006D20BF">
      <w:pPr>
        <w:rPr>
          <w:color w:val="3E5460"/>
        </w:rPr>
      </w:pPr>
    </w:p>
    <w:p w14:paraId="3EF8E408" w14:textId="77777777" w:rsidR="006D20BF" w:rsidRPr="003F54D2" w:rsidRDefault="006D20BF" w:rsidP="006D20BF">
      <w:pPr>
        <w:rPr>
          <w:color w:val="3E5460"/>
        </w:rPr>
      </w:pPr>
    </w:p>
    <w:p w14:paraId="523DF765" w14:textId="77777777" w:rsidR="006D20BF" w:rsidRPr="003F54D2" w:rsidRDefault="006D20BF" w:rsidP="006D20BF">
      <w:pPr>
        <w:rPr>
          <w:color w:val="3E5460"/>
        </w:rPr>
      </w:pPr>
    </w:p>
    <w:p w14:paraId="382B5D44" w14:textId="77777777" w:rsidR="006D20BF" w:rsidRPr="003F54D2" w:rsidRDefault="006D20BF" w:rsidP="006D20BF">
      <w:pPr>
        <w:rPr>
          <w:color w:val="3E5460"/>
        </w:rPr>
      </w:pPr>
    </w:p>
    <w:p w14:paraId="1273AE1B" w14:textId="77777777" w:rsidR="006D20BF" w:rsidRPr="003F54D2" w:rsidRDefault="006D20BF" w:rsidP="006D20BF">
      <w:pPr>
        <w:rPr>
          <w:color w:val="3E5460"/>
        </w:rPr>
      </w:pPr>
    </w:p>
    <w:p w14:paraId="26239CEA" w14:textId="77777777" w:rsidR="006D20BF" w:rsidRPr="003F54D2" w:rsidRDefault="006D20BF" w:rsidP="006D20BF">
      <w:pPr>
        <w:rPr>
          <w:color w:val="3E5460"/>
        </w:rPr>
      </w:pPr>
    </w:p>
    <w:p w14:paraId="33D289CA" w14:textId="16F97DDC" w:rsidR="006D20BF" w:rsidRPr="003F54D2" w:rsidRDefault="006D20BF" w:rsidP="006D20BF">
      <w:pPr>
        <w:tabs>
          <w:tab w:val="left" w:pos="8598"/>
        </w:tabs>
        <w:rPr>
          <w:color w:val="3E5460"/>
        </w:rPr>
      </w:pPr>
      <w:r w:rsidRPr="003F54D2">
        <w:rPr>
          <w:color w:val="3E5460"/>
        </w:rPr>
        <w:tab/>
      </w:r>
    </w:p>
    <w:p w14:paraId="036335F3" w14:textId="3AFAD199" w:rsidR="006D20BF" w:rsidRPr="003F54D2" w:rsidRDefault="006D20BF" w:rsidP="006D20BF">
      <w:pPr>
        <w:tabs>
          <w:tab w:val="left" w:pos="8598"/>
        </w:tabs>
        <w:rPr>
          <w:color w:val="3E5460"/>
        </w:rPr>
        <w:sectPr w:rsidR="006D20BF" w:rsidRPr="003F54D2" w:rsidSect="002E5DBB">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0" w:right="0" w:bottom="720" w:left="1729" w:header="45" w:footer="0" w:gutter="0"/>
          <w:cols w:space="708"/>
          <w:titlePg/>
          <w:docGrid w:linePitch="360"/>
        </w:sectPr>
      </w:pPr>
    </w:p>
    <w:p w14:paraId="29DB7BC2" w14:textId="77777777" w:rsidR="00334A57" w:rsidRPr="003F54D2" w:rsidRDefault="00334A57" w:rsidP="00CF6E5C">
      <w:pPr>
        <w:pStyle w:val="H1"/>
        <w:spacing w:line="276" w:lineRule="auto"/>
        <w:rPr>
          <w:rFonts w:ascii="Montserrat-LightItalic"/>
          <w:b/>
          <w:bCs w:val="0"/>
          <w:iCs/>
          <w:color w:val="3E5460"/>
          <w:sz w:val="22"/>
          <w:szCs w:val="22"/>
        </w:rPr>
      </w:pPr>
    </w:p>
    <w:sectPr w:rsidR="00334A57" w:rsidRPr="003F54D2" w:rsidSect="00064755">
      <w:headerReference w:type="even" r:id="rId14"/>
      <w:headerReference w:type="default" r:id="rId15"/>
      <w:headerReference w:type="first" r:id="rId16"/>
      <w:pgSz w:w="15840" w:h="12240" w:orient="landscape" w:code="1"/>
      <w:pgMar w:top="720" w:right="0" w:bottom="720" w:left="649" w:header="0"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595B1" w14:textId="77777777" w:rsidR="00CD3841" w:rsidRDefault="00CD3841" w:rsidP="00CF31BB">
      <w:r>
        <w:separator/>
      </w:r>
    </w:p>
  </w:endnote>
  <w:endnote w:type="continuationSeparator" w:id="0">
    <w:p w14:paraId="49819436" w14:textId="77777777" w:rsidR="00CD3841" w:rsidRDefault="00CD3841"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Concept-Regular">
    <w:altName w:val="Calibri"/>
    <w:charset w:val="4D"/>
    <w:family w:val="auto"/>
    <w:pitch w:val="default"/>
    <w:sig w:usb0="00000003" w:usb1="00000000" w:usb2="00000000" w:usb3="00000000" w:csb0="00000001" w:csb1="00000000"/>
  </w:font>
  <w:font w:name="AcuminConcept-Extra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useo Sans 500">
    <w:panose1 w:val="00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LightItalic">
    <w:altName w:val="Montserrat"/>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6203678"/>
      <w:docPartObj>
        <w:docPartGallery w:val="Page Numbers (Bottom of Page)"/>
        <w:docPartUnique/>
      </w:docPartObj>
    </w:sdtPr>
    <w:sdtEndPr>
      <w:rPr>
        <w:rStyle w:val="PageNumber"/>
      </w:rPr>
    </w:sdtEndPr>
    <w:sdtContent>
      <w:p w14:paraId="14F456FA" w14:textId="761D164D" w:rsidR="00B36AF4" w:rsidRDefault="00B36AF4" w:rsidP="00334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EB14A" w14:textId="77777777" w:rsidR="00B36AF4" w:rsidRDefault="00B36AF4" w:rsidP="00334A57">
    <w:pPr>
      <w:pStyle w:val="Footer"/>
      <w:ind w:right="360"/>
    </w:pPr>
  </w:p>
  <w:p w14:paraId="010E1BAB" w14:textId="77777777" w:rsidR="00C44A9E" w:rsidRDefault="00C44A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2866266"/>
      <w:docPartObj>
        <w:docPartGallery w:val="Page Numbers (Bottom of Page)"/>
        <w:docPartUnique/>
      </w:docPartObj>
    </w:sdtPr>
    <w:sdtEndPr>
      <w:rPr>
        <w:rStyle w:val="PageNumber"/>
      </w:rPr>
    </w:sdtEndPr>
    <w:sdtContent>
      <w:p w14:paraId="3CFC6080" w14:textId="70997AAC" w:rsidR="00B36AF4" w:rsidRDefault="00B36AF4" w:rsidP="007B5BE3">
        <w:pPr>
          <w:pStyle w:val="Footer"/>
          <w:framePr w:wrap="none" w:vAnchor="text" w:hAnchor="page" w:x="15459" w:y="24"/>
          <w:ind w:right="-714"/>
          <w:rPr>
            <w:rStyle w:val="PageNumber"/>
          </w:rPr>
        </w:pPr>
        <w:r>
          <w:rPr>
            <w:rStyle w:val="PageNumber"/>
          </w:rPr>
          <w:fldChar w:fldCharType="begin"/>
        </w:r>
        <w:r>
          <w:rPr>
            <w:rStyle w:val="PageNumber"/>
          </w:rPr>
          <w:instrText xml:space="preserve"> PAGE </w:instrText>
        </w:r>
        <w:r>
          <w:rPr>
            <w:rStyle w:val="PageNumber"/>
          </w:rPr>
          <w:fldChar w:fldCharType="separate"/>
        </w:r>
        <w:r w:rsidR="00C02231">
          <w:rPr>
            <w:rStyle w:val="PageNumber"/>
            <w:noProof/>
          </w:rPr>
          <w:t>5</w:t>
        </w:r>
        <w:r>
          <w:rPr>
            <w:rStyle w:val="PageNumber"/>
          </w:rPr>
          <w:fldChar w:fldCharType="end"/>
        </w:r>
      </w:p>
    </w:sdtContent>
  </w:sdt>
  <w:p w14:paraId="4678EAA4" w14:textId="1E0BBC7F" w:rsidR="00C44A9E" w:rsidRDefault="00C44A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067497"/>
      <w:docPartObj>
        <w:docPartGallery w:val="Page Numbers (Bottom of Page)"/>
        <w:docPartUnique/>
      </w:docPartObj>
    </w:sdtPr>
    <w:sdtEndPr>
      <w:rPr>
        <w:rStyle w:val="PageNumber"/>
      </w:rPr>
    </w:sdtEndPr>
    <w:sdtContent>
      <w:p w14:paraId="0B741C03" w14:textId="7C98C6B0" w:rsidR="006D20BF" w:rsidRDefault="006D20BF" w:rsidP="006D20BF">
        <w:pPr>
          <w:pStyle w:val="Footer"/>
          <w:framePr w:wrap="none" w:vAnchor="text" w:hAnchor="page" w:x="15523" w:y="2"/>
          <w:rPr>
            <w:rStyle w:val="PageNumber"/>
          </w:rPr>
        </w:pPr>
        <w:r>
          <w:rPr>
            <w:rStyle w:val="PageNumber"/>
          </w:rPr>
          <w:fldChar w:fldCharType="begin"/>
        </w:r>
        <w:r>
          <w:rPr>
            <w:rStyle w:val="PageNumber"/>
          </w:rPr>
          <w:instrText xml:space="preserve"> PAGE </w:instrText>
        </w:r>
        <w:r>
          <w:rPr>
            <w:rStyle w:val="PageNumber"/>
          </w:rPr>
          <w:fldChar w:fldCharType="separate"/>
        </w:r>
        <w:r w:rsidR="00C02231">
          <w:rPr>
            <w:rStyle w:val="PageNumber"/>
            <w:noProof/>
          </w:rPr>
          <w:t>6</w:t>
        </w:r>
        <w:r>
          <w:rPr>
            <w:rStyle w:val="PageNumber"/>
          </w:rPr>
          <w:fldChar w:fldCharType="end"/>
        </w:r>
      </w:p>
    </w:sdtContent>
  </w:sdt>
  <w:p w14:paraId="411D67CB" w14:textId="77777777" w:rsidR="006D20BF" w:rsidRDefault="006D2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01C82" w14:textId="77777777" w:rsidR="00CD3841" w:rsidRDefault="00CD3841" w:rsidP="00CF31BB">
      <w:r>
        <w:separator/>
      </w:r>
    </w:p>
  </w:footnote>
  <w:footnote w:type="continuationSeparator" w:id="0">
    <w:p w14:paraId="5882CA72" w14:textId="77777777" w:rsidR="00CD3841" w:rsidRDefault="00CD3841" w:rsidP="00CF3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6E99" w14:textId="554E1820" w:rsidR="00B4068D" w:rsidRDefault="00C02231">
    <w:pPr>
      <w:pStyle w:val="Header"/>
    </w:pPr>
    <w:r>
      <w:rPr>
        <w:bCs w:val="0"/>
        <w:noProof/>
      </w:rPr>
      <w:pict w14:anchorId="30005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0" o:spid="_x0000_s1054" type="#_x0000_t75" alt="" style="position:absolute;margin-left:0;margin-top:0;width:825pt;height:637.5pt;z-index:-251552768;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Pr>
        <w:bCs w:val="0"/>
        <w:noProof/>
      </w:rPr>
      <w:pict w14:anchorId="2EC4B40B">
        <v:shape id="WordPictureWatermark1453998347" o:spid="_x0000_s1053" type="#_x0000_t75" alt="" style="position:absolute;margin-left:0;margin-top:0;width:1650pt;height:1275pt;z-index:-251571200;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Pr>
        <w:bCs w:val="0"/>
        <w:noProof/>
      </w:rPr>
      <w:pict w14:anchorId="7F8B6B2B">
        <v:shape id="WordPictureWatermark1453483400" o:spid="_x0000_s1052" type="#_x0000_t75" alt="" style="position:absolute;margin-left:0;margin-top:0;width:1188pt;height:918pt;z-index:-251589632;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bCs w:val="0"/>
        <w:noProof/>
      </w:rPr>
      <w:pict w14:anchorId="1CAD9F2E">
        <v:shape id="WordPictureWatermark1453469333" o:spid="_x0000_s1051" type="#_x0000_t75" alt="" style="position:absolute;margin-left:0;margin-top:0;width:11in;height:612pt;z-index:-251608064;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bCs w:val="0"/>
        <w:noProof/>
      </w:rPr>
      <w:pict w14:anchorId="33626812">
        <v:shape id="WordPictureWatermark1452993052" o:spid="_x0000_s1050" type="#_x0000_t75" alt="" style="position:absolute;margin-left:0;margin-top:0;width:17in;height:22in;z-index:-251626496;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r>
      <w:rPr>
        <w:noProof/>
      </w:rPr>
      <w:pict w14:anchorId="00284CD3">
        <v:shape id="WordPictureWatermark1452946404" o:spid="_x0000_s1049" type="#_x0000_t75" alt="" style="position:absolute;margin-left:0;margin-top:0;width:1530pt;height:1980pt;z-index:-251634688;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p>
  <w:p w14:paraId="04AC5119" w14:textId="77777777" w:rsidR="00C44A9E" w:rsidRDefault="00C44A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620D" w14:textId="434B0C09" w:rsidR="00B36AF4" w:rsidRPr="00B36AF4" w:rsidRDefault="00C02231" w:rsidP="00A63AC7">
    <w:pPr>
      <w:pStyle w:val="BasicParagraph"/>
      <w:shd w:val="clear" w:color="auto" w:fill="002060"/>
      <w:spacing w:after="120"/>
      <w:ind w:left="-171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4B980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1" o:spid="_x0000_s1048" type="#_x0000_t75" alt="" style="position:absolute;left:0;text-align:left;margin-left:0;margin-top:0;width:825pt;height:637.5pt;z-index:-251549696;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Pr>
        <w:rFonts w:ascii="Montserrat SemiBold" w:hAnsi="Montserrat SemiBold" w:cs="Montserrat SemiBold"/>
        <w:b/>
        <w:bCs w:val="0"/>
        <w:noProof/>
        <w:color w:val="FFFFFF" w:themeColor="background1"/>
        <w:sz w:val="32"/>
        <w:szCs w:val="32"/>
      </w:rPr>
      <w:pict w14:anchorId="2C9F003F">
        <v:shape id="WordPictureWatermark1453998348" o:spid="_x0000_s1047" type="#_x0000_t75" alt="" style="position:absolute;left:0;text-align:left;margin-left:0;margin-top:0;width:1650pt;height:1275pt;z-index:-251568128;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Pr>
        <w:rFonts w:ascii="Montserrat SemiBold" w:hAnsi="Montserrat SemiBold" w:cs="Montserrat SemiBold"/>
        <w:b/>
        <w:bCs w:val="0"/>
        <w:noProof/>
        <w:color w:val="FFFFFF" w:themeColor="background1"/>
        <w:sz w:val="32"/>
        <w:szCs w:val="32"/>
      </w:rPr>
      <w:pict w14:anchorId="55C89C30">
        <v:shape id="WordPictureWatermark1453483401" o:spid="_x0000_s1046" type="#_x0000_t75" alt="" style="position:absolute;left:0;text-align:left;margin-left:0;margin-top:0;width:1188pt;height:918pt;z-index:-251586560;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rFonts w:ascii="Montserrat SemiBold" w:hAnsi="Montserrat SemiBold" w:cs="Montserrat SemiBold"/>
        <w:b/>
        <w:bCs w:val="0"/>
        <w:noProof/>
        <w:color w:val="FFFFFF" w:themeColor="background1"/>
        <w:sz w:val="32"/>
        <w:szCs w:val="32"/>
      </w:rPr>
      <w:pict w14:anchorId="07E438D2">
        <v:shape id="WordPictureWatermark1453469334" o:spid="_x0000_s1045" type="#_x0000_t75" alt="" style="position:absolute;left:0;text-align:left;margin-left:0;margin-top:0;width:11in;height:612pt;z-index:-251604992;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rFonts w:ascii="Montserrat SemiBold" w:hAnsi="Montserrat SemiBold" w:cs="Montserrat SemiBold"/>
        <w:b/>
        <w:bCs w:val="0"/>
        <w:noProof/>
        <w:color w:val="FFFFFF" w:themeColor="background1"/>
        <w:sz w:val="32"/>
        <w:szCs w:val="32"/>
      </w:rPr>
      <w:pict w14:anchorId="14E6D588">
        <v:shape id="WordPictureWatermark1452993053" o:spid="_x0000_s1044" type="#_x0000_t75" alt="" style="position:absolute;left:0;text-align:left;margin-left:0;margin-top:0;width:17in;height:22in;z-index:-251623424;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r>
      <w:rPr>
        <w:rFonts w:ascii="Montserrat SemiBold" w:hAnsi="Montserrat SemiBold" w:cs="Montserrat SemiBold"/>
        <w:b/>
        <w:bCs w:val="0"/>
        <w:noProof/>
        <w:color w:val="FFFFFF" w:themeColor="background1"/>
        <w:sz w:val="32"/>
        <w:szCs w:val="32"/>
      </w:rPr>
      <w:pict w14:anchorId="1BAACE6D">
        <v:shape id="WordPictureWatermark1452946405" o:spid="_x0000_s1043" type="#_x0000_t75" alt="" style="position:absolute;left:0;text-align:left;margin-left:0;margin-top:0;width:1530pt;height:1980pt;z-index:-251632640;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r w:rsidR="00C83EAD">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2023 Educational Benefit Review Compliance Guide</w:t>
    </w:r>
  </w:p>
  <w:p w14:paraId="5514ACCE" w14:textId="46584D92" w:rsidR="00B36AF4" w:rsidRDefault="00B36AF4">
    <w:pPr>
      <w:pStyle w:val="Header"/>
    </w:pPr>
  </w:p>
  <w:p w14:paraId="797AF856" w14:textId="77777777" w:rsidR="00C44A9E" w:rsidRDefault="00C44A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135C" w14:textId="7698FE0D" w:rsidR="008812D3" w:rsidRDefault="005365BD" w:rsidP="00457292">
    <w:pPr>
      <w:pStyle w:val="Header"/>
    </w:pPr>
    <w:r w:rsidRPr="005365BD">
      <w:rPr>
        <w:bCs w:val="0"/>
        <w:noProof/>
      </w:rPr>
      <w:drawing>
        <wp:anchor distT="0" distB="0" distL="114300" distR="114300" simplePos="0" relativeHeight="251777024" behindDoc="1" locked="0" layoutInCell="1" allowOverlap="1" wp14:anchorId="66573CD2" wp14:editId="7A581D2B">
          <wp:simplePos x="0" y="0"/>
          <wp:positionH relativeFrom="column">
            <wp:posOffset>-1137920</wp:posOffset>
          </wp:positionH>
          <wp:positionV relativeFrom="paragraph">
            <wp:posOffset>-28687</wp:posOffset>
          </wp:positionV>
          <wp:extent cx="10146030" cy="1491615"/>
          <wp:effectExtent l="0" t="0" r="1270" b="0"/>
          <wp:wrapTight wrapText="bothSides">
            <wp:wrapPolygon edited="0">
              <wp:start x="0" y="0"/>
              <wp:lineTo x="0" y="21333"/>
              <wp:lineTo x="21576" y="21333"/>
              <wp:lineTo x="21576" y="0"/>
              <wp:lineTo x="0" y="0"/>
            </wp:wrapPolygon>
          </wp:wrapTight>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46030" cy="1491615"/>
                  </a:xfrm>
                  <a:prstGeom prst="rect">
                    <a:avLst/>
                  </a:prstGeom>
                </pic:spPr>
              </pic:pic>
            </a:graphicData>
          </a:graphic>
          <wp14:sizeRelH relativeFrom="page">
            <wp14:pctWidth>0</wp14:pctWidth>
          </wp14:sizeRelH>
          <wp14:sizeRelV relativeFrom="page">
            <wp14:pctHeight>0</wp14:pctHeight>
          </wp14:sizeRelV>
        </wp:anchor>
      </w:drawing>
    </w:r>
    <w:r w:rsidR="00C02231">
      <w:rPr>
        <w:bCs w:val="0"/>
        <w:noProof/>
      </w:rPr>
      <w:pict w14:anchorId="24DFC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09" o:spid="_x0000_s1042" type="#_x0000_t75" alt="" style="position:absolute;margin-left:0;margin-top:0;width:825pt;height:637.5pt;z-index:-251555840;mso-wrap-edited:f;mso-width-percent:0;mso-height-percent:0;mso-position-horizontal:center;mso-position-horizontal-relative:margin;mso-position-vertical:center;mso-position-vertical-relative:margin;mso-width-percent:0;mso-height-percent:0" o:allowincell="f">
          <v:imagedata r:id="rId2" o:title="horizontal watermark"/>
          <w10:wrap anchorx="margin" anchory="margin"/>
        </v:shape>
      </w:pict>
    </w:r>
    <w:r w:rsidR="00C02231">
      <w:rPr>
        <w:noProof/>
      </w:rPr>
      <w:pict w14:anchorId="4A439E36">
        <v:shape id="WordPictureWatermark1452993051" o:spid="_x0000_s1041" type="#_x0000_t75" alt="" style="position:absolute;margin-left:0;margin-top:0;width:17in;height:22in;z-index:-251629568;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DE6F" w14:textId="733D7187" w:rsidR="00A63AC7" w:rsidRDefault="00C02231">
    <w:pPr>
      <w:pStyle w:val="Header"/>
    </w:pPr>
    <w:r>
      <w:rPr>
        <w:bCs w:val="0"/>
        <w:noProof/>
      </w:rPr>
      <w:pict w14:anchorId="17394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3" o:spid="_x0000_s1040" type="#_x0000_t75" alt="" style="position:absolute;margin-left:0;margin-top:0;width:825pt;height:637.5pt;z-index:-251543552;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Pr>
        <w:bCs w:val="0"/>
        <w:noProof/>
      </w:rPr>
      <w:pict w14:anchorId="14E1757A">
        <v:shape id="WordPictureWatermark1453998350" o:spid="_x0000_s1039" type="#_x0000_t75" alt="" style="position:absolute;margin-left:0;margin-top:0;width:1650pt;height:1275pt;z-index:-251561984;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Pr>
        <w:bCs w:val="0"/>
        <w:noProof/>
      </w:rPr>
      <w:pict w14:anchorId="2C9B3E4A">
        <v:shape id="WordPictureWatermark1453483403" o:spid="_x0000_s1038" type="#_x0000_t75" alt="" style="position:absolute;margin-left:0;margin-top:0;width:1188pt;height:918pt;z-index:-251580416;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bCs w:val="0"/>
        <w:noProof/>
      </w:rPr>
      <w:pict w14:anchorId="13764A18">
        <v:shape id="WordPictureWatermark1453469336" o:spid="_x0000_s1037" type="#_x0000_t75" alt="" style="position:absolute;margin-left:0;margin-top:0;width:11in;height:612pt;z-index:-251598848;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noProof/>
      </w:rPr>
      <w:pict w14:anchorId="6EEDEC8A">
        <v:shape id="WordPictureWatermark1452993055" o:spid="_x0000_s1036" type="#_x0000_t75" alt="" style="position:absolute;margin-left:0;margin-top:0;width:17in;height:22in;z-index:-251617280;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C8CF4" w14:textId="6B29FF77" w:rsidR="00A63AC7" w:rsidRDefault="00C02231">
    <w:pPr>
      <w:pStyle w:val="Header"/>
    </w:pPr>
    <w:r>
      <w:rPr>
        <w:bCs w:val="0"/>
        <w:noProof/>
      </w:rPr>
      <w:pict w14:anchorId="453A6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4" o:spid="_x0000_s1035" type="#_x0000_t75" alt="" style="position:absolute;margin-left:0;margin-top:0;width:825pt;height:637.5pt;z-index:-251540480;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Pr>
        <w:bCs w:val="0"/>
        <w:noProof/>
      </w:rPr>
      <w:pict w14:anchorId="6B72E156">
        <v:shape id="WordPictureWatermark1453998351" o:spid="_x0000_s1034" type="#_x0000_t75" alt="" style="position:absolute;margin-left:0;margin-top:0;width:1650pt;height:1275pt;z-index:-251558912;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Pr>
        <w:bCs w:val="0"/>
        <w:noProof/>
      </w:rPr>
      <w:pict w14:anchorId="43920262">
        <v:shape id="WordPictureWatermark1453483404" o:spid="_x0000_s1033" type="#_x0000_t75" alt="" style="position:absolute;margin-left:0;margin-top:0;width:1188pt;height:918pt;z-index:-251577344;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bCs w:val="0"/>
        <w:noProof/>
      </w:rPr>
      <w:pict w14:anchorId="42B42644">
        <v:shape id="WordPictureWatermark1453469337" o:spid="_x0000_s1032" type="#_x0000_t75" alt="" style="position:absolute;margin-left:0;margin-top:0;width:11in;height:612pt;z-index:-251595776;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noProof/>
      </w:rPr>
      <w:pict w14:anchorId="3F106D0F">
        <v:shape id="WordPictureWatermark1452993056" o:spid="_x0000_s1031" type="#_x0000_t75" alt="" style="position:absolute;margin-left:0;margin-top:0;width:17in;height:22in;z-index:-251614208;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10CF" w14:textId="01CB2DB0" w:rsidR="00C31B11" w:rsidRPr="00B36AF4" w:rsidRDefault="00C02231" w:rsidP="00C31B11">
    <w:pPr>
      <w:pStyle w:val="BasicParagraph"/>
      <w:shd w:val="clear" w:color="auto" w:fill="002060"/>
      <w:spacing w:after="120"/>
      <w:ind w:left="-72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6AA47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2" o:spid="_x0000_s1030" type="#_x0000_t75" alt="" style="position:absolute;left:0;text-align:left;margin-left:0;margin-top:0;width:825pt;height:637.5pt;z-index:-251546624;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Pr>
        <w:rFonts w:ascii="Montserrat SemiBold" w:hAnsi="Montserrat SemiBold" w:cs="Montserrat SemiBold"/>
        <w:b/>
        <w:bCs w:val="0"/>
        <w:noProof/>
        <w:color w:val="FFFFFF" w:themeColor="background1"/>
        <w:sz w:val="32"/>
        <w:szCs w:val="32"/>
      </w:rPr>
      <w:pict w14:anchorId="4027B8DD">
        <v:shape id="WordPictureWatermark1453998349" o:spid="_x0000_s1029" type="#_x0000_t75" alt="" style="position:absolute;left:0;text-align:left;margin-left:0;margin-top:0;width:1650pt;height:1275pt;z-index:-251565056;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Pr>
        <w:rFonts w:ascii="Montserrat SemiBold" w:hAnsi="Montserrat SemiBold" w:cs="Montserrat SemiBold"/>
        <w:b/>
        <w:bCs w:val="0"/>
        <w:noProof/>
        <w:color w:val="FFFFFF" w:themeColor="background1"/>
        <w:sz w:val="32"/>
        <w:szCs w:val="32"/>
      </w:rPr>
      <w:pict w14:anchorId="3B773C5E">
        <v:shape id="WordPictureWatermark1452993054" o:spid="_x0000_s1028" type="#_x0000_t75" alt="" style="position:absolute;left:0;text-align:left;margin-left:0;margin-top:0;width:17in;height:22in;z-index:-251620352;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rFonts w:ascii="Montserrat SemiBold" w:hAnsi="Montserrat SemiBold" w:cs="Montserrat SemiBold"/>
        <w:b/>
        <w:bCs w:val="0"/>
        <w:noProof/>
        <w:color w:val="FFFFFF" w:themeColor="background1"/>
        <w:sz w:val="32"/>
        <w:szCs w:val="32"/>
      </w:rPr>
      <w:pict w14:anchorId="53A5B639">
        <v:shape id="WordPictureWatermark1453483402" o:spid="_x0000_s1027" type="#_x0000_t75" alt="" style="position:absolute;left:0;text-align:left;margin-left:0;margin-top:0;width:1188pt;height:918pt;z-index:-251583488;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r>
      <w:rPr>
        <w:rFonts w:ascii="Montserrat SemiBold" w:hAnsi="Montserrat SemiBold" w:cs="Montserrat SemiBold"/>
        <w:b/>
        <w:bCs w:val="0"/>
        <w:noProof/>
        <w:color w:val="FFFFFF" w:themeColor="background1"/>
        <w:sz w:val="32"/>
        <w:szCs w:val="32"/>
      </w:rPr>
      <w:pict w14:anchorId="4FA3E03D">
        <v:shape id="WordPictureWatermark1453469335" o:spid="_x0000_s1026" type="#_x0000_t75" alt="" style="position:absolute;left:0;text-align:left;margin-left:0;margin-top:0;width:11in;height:612pt;z-index:-251601920;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r>
      <w:rPr>
        <w:rFonts w:ascii="Montserrat SemiBold" w:hAnsi="Montserrat SemiBold" w:cs="Montserrat SemiBold"/>
        <w:b/>
        <w:bCs w:val="0"/>
        <w:noProof/>
        <w:color w:val="FFFFFF" w:themeColor="background1"/>
        <w:sz w:val="32"/>
        <w:szCs w:val="32"/>
      </w:rPr>
      <w:pict w14:anchorId="397A14EF">
        <v:shape id="_x0000_s1025" type="#_x0000_t75" alt="Icon&#10;&#10;&#10;&#10;&#10;&#10;&#10;&#10;&#10;&#10;Description automatically generated" style="position:absolute;left:0;text-align:left;margin-left:0;margin-top:0;width:612pt;height:11in;z-index:-251639808;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sidR="00CF6E5C">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2023 Educational Benefit Review Compliance Guide</w:t>
    </w:r>
  </w:p>
  <w:p w14:paraId="68F034BF" w14:textId="5B81CD71" w:rsidR="00C31B11" w:rsidRDefault="00C31B11">
    <w:pPr>
      <w:pStyle w:val="Header"/>
    </w:pPr>
  </w:p>
  <w:p w14:paraId="052991D8" w14:textId="23600869" w:rsidR="00F5604B" w:rsidRDefault="00F5604B" w:rsidP="0006414D">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33D"/>
    <w:multiLevelType w:val="multilevel"/>
    <w:tmpl w:val="E624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3F47"/>
    <w:multiLevelType w:val="multilevel"/>
    <w:tmpl w:val="85F2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869F6"/>
    <w:multiLevelType w:val="multilevel"/>
    <w:tmpl w:val="8FCC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43AA8"/>
    <w:multiLevelType w:val="multilevel"/>
    <w:tmpl w:val="0FB2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7037D"/>
    <w:multiLevelType w:val="hybridMultilevel"/>
    <w:tmpl w:val="22D2536E"/>
    <w:lvl w:ilvl="0" w:tplc="04090001">
      <w:start w:val="1"/>
      <w:numFmt w:val="bullet"/>
      <w:lvlText w:val=""/>
      <w:lvlJc w:val="left"/>
      <w:pPr>
        <w:ind w:left="360" w:hanging="360"/>
      </w:pPr>
      <w:rPr>
        <w:rFonts w:ascii="Symbol" w:hAnsi="Symbol" w:hint="default"/>
        <w:lang w:val="en-US" w:eastAsia="en-US" w:bidi="ar-SA"/>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38C63C5"/>
    <w:multiLevelType w:val="multilevel"/>
    <w:tmpl w:val="89C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825A9"/>
    <w:multiLevelType w:val="multilevel"/>
    <w:tmpl w:val="0C0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27F0E"/>
    <w:multiLevelType w:val="hybridMultilevel"/>
    <w:tmpl w:val="34D63D18"/>
    <w:lvl w:ilvl="0" w:tplc="04090001">
      <w:start w:val="1"/>
      <w:numFmt w:val="bullet"/>
      <w:lvlText w:val=""/>
      <w:lvlJc w:val="left"/>
      <w:pPr>
        <w:ind w:left="360" w:hanging="360"/>
      </w:pPr>
      <w:rPr>
        <w:rFonts w:ascii="Symbol" w:hAnsi="Symbol" w:hint="default"/>
        <w:lang w:val="en-US" w:eastAsia="en-US" w:bidi="ar-SA"/>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F824A2F"/>
    <w:multiLevelType w:val="multilevel"/>
    <w:tmpl w:val="717E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10B71"/>
    <w:multiLevelType w:val="hybridMultilevel"/>
    <w:tmpl w:val="5AB2B358"/>
    <w:lvl w:ilvl="0" w:tplc="C6648E58">
      <w:numFmt w:val="bullet"/>
      <w:lvlText w:val="-"/>
      <w:lvlJc w:val="left"/>
      <w:pPr>
        <w:ind w:left="177" w:hanging="105"/>
      </w:pPr>
      <w:rPr>
        <w:rFonts w:ascii="Montserrat" w:eastAsia="Montserrat" w:hAnsi="Montserrat" w:cs="Montserrat" w:hint="default"/>
        <w:b w:val="0"/>
        <w:bCs w:val="0"/>
        <w:i w:val="0"/>
        <w:iCs w:val="0"/>
        <w:color w:val="3F5460"/>
        <w:w w:val="100"/>
        <w:sz w:val="18"/>
        <w:szCs w:val="18"/>
        <w:lang w:val="en-US" w:eastAsia="en-US" w:bidi="ar-SA"/>
      </w:rPr>
    </w:lvl>
    <w:lvl w:ilvl="1" w:tplc="628CE9FC">
      <w:numFmt w:val="bullet"/>
      <w:lvlText w:val="•"/>
      <w:lvlJc w:val="left"/>
      <w:pPr>
        <w:ind w:left="723" w:hanging="105"/>
      </w:pPr>
      <w:rPr>
        <w:rFonts w:hint="default"/>
        <w:lang w:val="en-US" w:eastAsia="en-US" w:bidi="ar-SA"/>
      </w:rPr>
    </w:lvl>
    <w:lvl w:ilvl="2" w:tplc="012E9232">
      <w:numFmt w:val="bullet"/>
      <w:lvlText w:val="•"/>
      <w:lvlJc w:val="left"/>
      <w:pPr>
        <w:ind w:left="1266" w:hanging="105"/>
      </w:pPr>
      <w:rPr>
        <w:rFonts w:hint="default"/>
        <w:lang w:val="en-US" w:eastAsia="en-US" w:bidi="ar-SA"/>
      </w:rPr>
    </w:lvl>
    <w:lvl w:ilvl="3" w:tplc="F914FF06">
      <w:numFmt w:val="bullet"/>
      <w:lvlText w:val="•"/>
      <w:lvlJc w:val="left"/>
      <w:pPr>
        <w:ind w:left="1810" w:hanging="105"/>
      </w:pPr>
      <w:rPr>
        <w:rFonts w:hint="default"/>
        <w:lang w:val="en-US" w:eastAsia="en-US" w:bidi="ar-SA"/>
      </w:rPr>
    </w:lvl>
    <w:lvl w:ilvl="4" w:tplc="38E8A814">
      <w:numFmt w:val="bullet"/>
      <w:lvlText w:val="•"/>
      <w:lvlJc w:val="left"/>
      <w:pPr>
        <w:ind w:left="2353" w:hanging="105"/>
      </w:pPr>
      <w:rPr>
        <w:rFonts w:hint="default"/>
        <w:lang w:val="en-US" w:eastAsia="en-US" w:bidi="ar-SA"/>
      </w:rPr>
    </w:lvl>
    <w:lvl w:ilvl="5" w:tplc="A8043910">
      <w:numFmt w:val="bullet"/>
      <w:lvlText w:val="•"/>
      <w:lvlJc w:val="left"/>
      <w:pPr>
        <w:ind w:left="2896" w:hanging="105"/>
      </w:pPr>
      <w:rPr>
        <w:rFonts w:hint="default"/>
        <w:lang w:val="en-US" w:eastAsia="en-US" w:bidi="ar-SA"/>
      </w:rPr>
    </w:lvl>
    <w:lvl w:ilvl="6" w:tplc="9C446112">
      <w:numFmt w:val="bullet"/>
      <w:lvlText w:val="•"/>
      <w:lvlJc w:val="left"/>
      <w:pPr>
        <w:ind w:left="3440" w:hanging="105"/>
      </w:pPr>
      <w:rPr>
        <w:rFonts w:hint="default"/>
        <w:lang w:val="en-US" w:eastAsia="en-US" w:bidi="ar-SA"/>
      </w:rPr>
    </w:lvl>
    <w:lvl w:ilvl="7" w:tplc="4C2EEE68">
      <w:numFmt w:val="bullet"/>
      <w:lvlText w:val="•"/>
      <w:lvlJc w:val="left"/>
      <w:pPr>
        <w:ind w:left="3983" w:hanging="105"/>
      </w:pPr>
      <w:rPr>
        <w:rFonts w:hint="default"/>
        <w:lang w:val="en-US" w:eastAsia="en-US" w:bidi="ar-SA"/>
      </w:rPr>
    </w:lvl>
    <w:lvl w:ilvl="8" w:tplc="C0A2A2E4">
      <w:numFmt w:val="bullet"/>
      <w:lvlText w:val="•"/>
      <w:lvlJc w:val="left"/>
      <w:pPr>
        <w:ind w:left="4526" w:hanging="105"/>
      </w:pPr>
      <w:rPr>
        <w:rFonts w:hint="default"/>
        <w:lang w:val="en-US" w:eastAsia="en-US" w:bidi="ar-SA"/>
      </w:rPr>
    </w:lvl>
  </w:abstractNum>
  <w:abstractNum w:abstractNumId="10" w15:restartNumberingAfterBreak="0">
    <w:nsid w:val="3A132173"/>
    <w:multiLevelType w:val="hybridMultilevel"/>
    <w:tmpl w:val="F1528D5C"/>
    <w:lvl w:ilvl="0" w:tplc="04090001">
      <w:start w:val="1"/>
      <w:numFmt w:val="bullet"/>
      <w:lvlText w:val=""/>
      <w:lvlJc w:val="left"/>
      <w:pPr>
        <w:ind w:left="360" w:hanging="360"/>
      </w:pPr>
      <w:rPr>
        <w:rFonts w:ascii="Symbol" w:hAnsi="Symbol" w:hint="default"/>
        <w:lang w:val="en-US" w:eastAsia="en-US" w:bidi="ar-SA"/>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4C470296"/>
    <w:multiLevelType w:val="multilevel"/>
    <w:tmpl w:val="A23C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B368A"/>
    <w:multiLevelType w:val="multilevel"/>
    <w:tmpl w:val="0722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F04E6"/>
    <w:multiLevelType w:val="multilevel"/>
    <w:tmpl w:val="3A58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B1186"/>
    <w:multiLevelType w:val="multilevel"/>
    <w:tmpl w:val="F190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25059"/>
    <w:multiLevelType w:val="hybridMultilevel"/>
    <w:tmpl w:val="5F329382"/>
    <w:lvl w:ilvl="0" w:tplc="04090001">
      <w:start w:val="1"/>
      <w:numFmt w:val="bullet"/>
      <w:lvlText w:val=""/>
      <w:lvlJc w:val="left"/>
      <w:pPr>
        <w:ind w:left="144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A3875"/>
    <w:multiLevelType w:val="hybridMultilevel"/>
    <w:tmpl w:val="59FEC984"/>
    <w:lvl w:ilvl="0" w:tplc="04090001">
      <w:start w:val="1"/>
      <w:numFmt w:val="bullet"/>
      <w:lvlText w:val=""/>
      <w:lvlJc w:val="left"/>
      <w:pPr>
        <w:ind w:left="144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A06E4"/>
    <w:multiLevelType w:val="multilevel"/>
    <w:tmpl w:val="1FAA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2413C"/>
    <w:multiLevelType w:val="hybridMultilevel"/>
    <w:tmpl w:val="402C4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9A6ADA"/>
    <w:multiLevelType w:val="multilevel"/>
    <w:tmpl w:val="019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14B4A"/>
    <w:multiLevelType w:val="multilevel"/>
    <w:tmpl w:val="260C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D5D7B"/>
    <w:multiLevelType w:val="multilevel"/>
    <w:tmpl w:val="0E40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7C6B28"/>
    <w:multiLevelType w:val="multilevel"/>
    <w:tmpl w:val="35B6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A3360E"/>
    <w:multiLevelType w:val="multilevel"/>
    <w:tmpl w:val="08E6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72A9E"/>
    <w:multiLevelType w:val="multilevel"/>
    <w:tmpl w:val="447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5"/>
  </w:num>
  <w:num w:numId="4">
    <w:abstractNumId w:val="11"/>
  </w:num>
  <w:num w:numId="5">
    <w:abstractNumId w:val="12"/>
  </w:num>
  <w:num w:numId="6">
    <w:abstractNumId w:val="15"/>
  </w:num>
  <w:num w:numId="7">
    <w:abstractNumId w:val="10"/>
  </w:num>
  <w:num w:numId="8">
    <w:abstractNumId w:val="1"/>
  </w:num>
  <w:num w:numId="9">
    <w:abstractNumId w:val="3"/>
  </w:num>
  <w:num w:numId="10">
    <w:abstractNumId w:val="13"/>
  </w:num>
  <w:num w:numId="11">
    <w:abstractNumId w:val="24"/>
  </w:num>
  <w:num w:numId="12">
    <w:abstractNumId w:val="23"/>
  </w:num>
  <w:num w:numId="13">
    <w:abstractNumId w:val="19"/>
  </w:num>
  <w:num w:numId="14">
    <w:abstractNumId w:val="17"/>
  </w:num>
  <w:num w:numId="15">
    <w:abstractNumId w:val="2"/>
  </w:num>
  <w:num w:numId="16">
    <w:abstractNumId w:val="0"/>
  </w:num>
  <w:num w:numId="17">
    <w:abstractNumId w:val="16"/>
  </w:num>
  <w:num w:numId="18">
    <w:abstractNumId w:val="4"/>
  </w:num>
  <w:num w:numId="19">
    <w:abstractNumId w:val="8"/>
  </w:num>
  <w:num w:numId="20">
    <w:abstractNumId w:val="20"/>
  </w:num>
  <w:num w:numId="21">
    <w:abstractNumId w:val="22"/>
  </w:num>
  <w:num w:numId="22">
    <w:abstractNumId w:val="7"/>
  </w:num>
  <w:num w:numId="23">
    <w:abstractNumId w:val="6"/>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A"/>
    <w:rsid w:val="000035F2"/>
    <w:rsid w:val="000245E9"/>
    <w:rsid w:val="0003684F"/>
    <w:rsid w:val="00044AA9"/>
    <w:rsid w:val="0005135F"/>
    <w:rsid w:val="0006414D"/>
    <w:rsid w:val="00064755"/>
    <w:rsid w:val="000B503C"/>
    <w:rsid w:val="000B57C7"/>
    <w:rsid w:val="000C75BF"/>
    <w:rsid w:val="000D07DD"/>
    <w:rsid w:val="000F1400"/>
    <w:rsid w:val="001034AB"/>
    <w:rsid w:val="00110721"/>
    <w:rsid w:val="0011230A"/>
    <w:rsid w:val="0011285A"/>
    <w:rsid w:val="001214E9"/>
    <w:rsid w:val="001257F0"/>
    <w:rsid w:val="00140A50"/>
    <w:rsid w:val="001434AD"/>
    <w:rsid w:val="00145C9A"/>
    <w:rsid w:val="00146D86"/>
    <w:rsid w:val="0016108E"/>
    <w:rsid w:val="00165745"/>
    <w:rsid w:val="00176B38"/>
    <w:rsid w:val="0019455E"/>
    <w:rsid w:val="001A08A3"/>
    <w:rsid w:val="001A199E"/>
    <w:rsid w:val="001A19D0"/>
    <w:rsid w:val="001C42C8"/>
    <w:rsid w:val="001C65C8"/>
    <w:rsid w:val="001D7B5F"/>
    <w:rsid w:val="001E6ED0"/>
    <w:rsid w:val="00202672"/>
    <w:rsid w:val="00205FE0"/>
    <w:rsid w:val="002315C1"/>
    <w:rsid w:val="00240410"/>
    <w:rsid w:val="00246BBD"/>
    <w:rsid w:val="0025130C"/>
    <w:rsid w:val="00256391"/>
    <w:rsid w:val="002633EB"/>
    <w:rsid w:val="00265218"/>
    <w:rsid w:val="00275A7D"/>
    <w:rsid w:val="002A0208"/>
    <w:rsid w:val="002B4C78"/>
    <w:rsid w:val="002C6ABD"/>
    <w:rsid w:val="002C7FDB"/>
    <w:rsid w:val="002D3842"/>
    <w:rsid w:val="002E5DBB"/>
    <w:rsid w:val="002E6569"/>
    <w:rsid w:val="003038E6"/>
    <w:rsid w:val="00306963"/>
    <w:rsid w:val="003071A0"/>
    <w:rsid w:val="003071C5"/>
    <w:rsid w:val="00334A57"/>
    <w:rsid w:val="00337C0F"/>
    <w:rsid w:val="0034050F"/>
    <w:rsid w:val="00343F86"/>
    <w:rsid w:val="0035052D"/>
    <w:rsid w:val="0035491A"/>
    <w:rsid w:val="00366F6D"/>
    <w:rsid w:val="00367722"/>
    <w:rsid w:val="003B1EC7"/>
    <w:rsid w:val="003B31F1"/>
    <w:rsid w:val="003D55BE"/>
    <w:rsid w:val="003E0129"/>
    <w:rsid w:val="003E3C78"/>
    <w:rsid w:val="003F3325"/>
    <w:rsid w:val="003F54D2"/>
    <w:rsid w:val="003F693D"/>
    <w:rsid w:val="00405F3F"/>
    <w:rsid w:val="00410E03"/>
    <w:rsid w:val="00420807"/>
    <w:rsid w:val="00435E8C"/>
    <w:rsid w:val="004456B5"/>
    <w:rsid w:val="00457292"/>
    <w:rsid w:val="00463B35"/>
    <w:rsid w:val="00482917"/>
    <w:rsid w:val="004C2F50"/>
    <w:rsid w:val="004D3959"/>
    <w:rsid w:val="005030F9"/>
    <w:rsid w:val="0051065C"/>
    <w:rsid w:val="00517999"/>
    <w:rsid w:val="00522B76"/>
    <w:rsid w:val="00524D35"/>
    <w:rsid w:val="005365BD"/>
    <w:rsid w:val="00542A22"/>
    <w:rsid w:val="00551327"/>
    <w:rsid w:val="00554CFD"/>
    <w:rsid w:val="00560247"/>
    <w:rsid w:val="00561C12"/>
    <w:rsid w:val="00562027"/>
    <w:rsid w:val="00577D7E"/>
    <w:rsid w:val="005A6806"/>
    <w:rsid w:val="005C3EDB"/>
    <w:rsid w:val="005D124E"/>
    <w:rsid w:val="005D4225"/>
    <w:rsid w:val="005F08D4"/>
    <w:rsid w:val="005F0B4D"/>
    <w:rsid w:val="005F7E23"/>
    <w:rsid w:val="00643F5A"/>
    <w:rsid w:val="006557F2"/>
    <w:rsid w:val="00684557"/>
    <w:rsid w:val="006859BF"/>
    <w:rsid w:val="006A7299"/>
    <w:rsid w:val="006B391B"/>
    <w:rsid w:val="006B4825"/>
    <w:rsid w:val="006C03BB"/>
    <w:rsid w:val="006C7D64"/>
    <w:rsid w:val="006D20BF"/>
    <w:rsid w:val="006D43A7"/>
    <w:rsid w:val="006D7479"/>
    <w:rsid w:val="006F3F6E"/>
    <w:rsid w:val="00704CAE"/>
    <w:rsid w:val="00705FD1"/>
    <w:rsid w:val="0071089C"/>
    <w:rsid w:val="007242E0"/>
    <w:rsid w:val="007332B3"/>
    <w:rsid w:val="0074012E"/>
    <w:rsid w:val="00740131"/>
    <w:rsid w:val="00753613"/>
    <w:rsid w:val="00776142"/>
    <w:rsid w:val="007A00BD"/>
    <w:rsid w:val="007A6C35"/>
    <w:rsid w:val="007B52D2"/>
    <w:rsid w:val="007B5BE3"/>
    <w:rsid w:val="007C1F7D"/>
    <w:rsid w:val="007D4902"/>
    <w:rsid w:val="007E00DA"/>
    <w:rsid w:val="00815AD3"/>
    <w:rsid w:val="00835DE8"/>
    <w:rsid w:val="00840A6A"/>
    <w:rsid w:val="00843EAD"/>
    <w:rsid w:val="008812D3"/>
    <w:rsid w:val="00885A07"/>
    <w:rsid w:val="008A026C"/>
    <w:rsid w:val="008C5804"/>
    <w:rsid w:val="008C6EF0"/>
    <w:rsid w:val="008D3EE1"/>
    <w:rsid w:val="008E072A"/>
    <w:rsid w:val="008F05AC"/>
    <w:rsid w:val="008F387F"/>
    <w:rsid w:val="00901922"/>
    <w:rsid w:val="00902AA7"/>
    <w:rsid w:val="00915359"/>
    <w:rsid w:val="00923CE4"/>
    <w:rsid w:val="00930E29"/>
    <w:rsid w:val="00940B1B"/>
    <w:rsid w:val="00946A2D"/>
    <w:rsid w:val="0098528A"/>
    <w:rsid w:val="009C37D8"/>
    <w:rsid w:val="009D4222"/>
    <w:rsid w:val="009E6AC6"/>
    <w:rsid w:val="009F4149"/>
    <w:rsid w:val="009F62EF"/>
    <w:rsid w:val="00A02846"/>
    <w:rsid w:val="00A3321A"/>
    <w:rsid w:val="00A63AC7"/>
    <w:rsid w:val="00A73AE1"/>
    <w:rsid w:val="00A740D4"/>
    <w:rsid w:val="00A7660E"/>
    <w:rsid w:val="00A83E72"/>
    <w:rsid w:val="00A92D10"/>
    <w:rsid w:val="00AA5B8B"/>
    <w:rsid w:val="00AB26E5"/>
    <w:rsid w:val="00AB2833"/>
    <w:rsid w:val="00AC7198"/>
    <w:rsid w:val="00AE3FB7"/>
    <w:rsid w:val="00B122BA"/>
    <w:rsid w:val="00B228F4"/>
    <w:rsid w:val="00B318EB"/>
    <w:rsid w:val="00B36AF4"/>
    <w:rsid w:val="00B37E48"/>
    <w:rsid w:val="00B4068D"/>
    <w:rsid w:val="00B45F61"/>
    <w:rsid w:val="00B602EA"/>
    <w:rsid w:val="00B71FE5"/>
    <w:rsid w:val="00BA70D0"/>
    <w:rsid w:val="00BC1B68"/>
    <w:rsid w:val="00BC43B5"/>
    <w:rsid w:val="00BC6D67"/>
    <w:rsid w:val="00BE6B42"/>
    <w:rsid w:val="00BF5A49"/>
    <w:rsid w:val="00C02231"/>
    <w:rsid w:val="00C174A2"/>
    <w:rsid w:val="00C31B11"/>
    <w:rsid w:val="00C364E8"/>
    <w:rsid w:val="00C44A9E"/>
    <w:rsid w:val="00C50E6D"/>
    <w:rsid w:val="00C520D9"/>
    <w:rsid w:val="00C67DC4"/>
    <w:rsid w:val="00C83EAD"/>
    <w:rsid w:val="00C84BD5"/>
    <w:rsid w:val="00C946BB"/>
    <w:rsid w:val="00C949C9"/>
    <w:rsid w:val="00CA5372"/>
    <w:rsid w:val="00CB112F"/>
    <w:rsid w:val="00CD3841"/>
    <w:rsid w:val="00CE06A3"/>
    <w:rsid w:val="00CF31BB"/>
    <w:rsid w:val="00CF6E5C"/>
    <w:rsid w:val="00D15A30"/>
    <w:rsid w:val="00D3579D"/>
    <w:rsid w:val="00D36BE6"/>
    <w:rsid w:val="00D423C3"/>
    <w:rsid w:val="00D4436A"/>
    <w:rsid w:val="00D50C44"/>
    <w:rsid w:val="00D528A4"/>
    <w:rsid w:val="00D60E33"/>
    <w:rsid w:val="00D71EAC"/>
    <w:rsid w:val="00D73BDE"/>
    <w:rsid w:val="00D77855"/>
    <w:rsid w:val="00D832D3"/>
    <w:rsid w:val="00D87937"/>
    <w:rsid w:val="00DA10B4"/>
    <w:rsid w:val="00DB5CAA"/>
    <w:rsid w:val="00DD01C2"/>
    <w:rsid w:val="00DD06C2"/>
    <w:rsid w:val="00DD52AB"/>
    <w:rsid w:val="00DE3C23"/>
    <w:rsid w:val="00E141F4"/>
    <w:rsid w:val="00E301A2"/>
    <w:rsid w:val="00E34F9A"/>
    <w:rsid w:val="00E53AFF"/>
    <w:rsid w:val="00E568B7"/>
    <w:rsid w:val="00E61D15"/>
    <w:rsid w:val="00E66306"/>
    <w:rsid w:val="00E67C40"/>
    <w:rsid w:val="00EE7C4B"/>
    <w:rsid w:val="00EF6DBC"/>
    <w:rsid w:val="00EF7890"/>
    <w:rsid w:val="00F02022"/>
    <w:rsid w:val="00F27B67"/>
    <w:rsid w:val="00F5604B"/>
    <w:rsid w:val="00FB3407"/>
    <w:rsid w:val="00FC0271"/>
    <w:rsid w:val="00FC794F"/>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16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Franklin Gothic Book" w:hAnsi="Montserrat" w:cs="Montserrat"/>
        <w:bCs/>
        <w:sz w:val="1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86"/>
    <w:pPr>
      <w:spacing w:before="0" w:after="0"/>
    </w:pPr>
    <w:rPr>
      <w:rFonts w:ascii="Times New Roman" w:eastAsia="Times New Roman" w:hAnsi="Times New Roman" w:cs="Times New Roman"/>
      <w:bCs w:val="0"/>
      <w:sz w:val="24"/>
      <w:szCs w:val="24"/>
    </w:rPr>
  </w:style>
  <w:style w:type="paragraph" w:styleId="Heading1">
    <w:name w:val="heading 1"/>
    <w:basedOn w:val="Normal"/>
    <w:next w:val="Normal"/>
    <w:link w:val="Heading1Char"/>
    <w:uiPriority w:val="9"/>
    <w:semiHidden/>
    <w:qFormat/>
    <w:rsid w:val="00E61D15"/>
    <w:pPr>
      <w:keepNext/>
      <w:keepLines/>
      <w:spacing w:before="240"/>
      <w:outlineLvl w:val="0"/>
    </w:pPr>
    <w:rPr>
      <w:rFonts w:asciiTheme="majorHAnsi" w:eastAsiaTheme="majorEastAsia" w:hAnsiTheme="majorHAnsi" w:cstheme="majorBidi"/>
      <w:bCs/>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1B68"/>
    <w:pPr>
      <w:tabs>
        <w:tab w:val="center" w:pos="4680"/>
        <w:tab w:val="right" w:pos="9360"/>
      </w:tabs>
      <w:spacing w:before="120" w:after="120"/>
    </w:pPr>
    <w:rPr>
      <w:rFonts w:ascii="Montserrat" w:eastAsia="Franklin Gothic Book" w:hAnsi="Montserrat" w:cs="Montserrat"/>
      <w:bCs/>
      <w:sz w:val="18"/>
      <w:szCs w:val="18"/>
    </w:rPr>
  </w:style>
  <w:style w:type="character" w:customStyle="1" w:styleId="HeaderChar">
    <w:name w:val="Header Char"/>
    <w:basedOn w:val="DefaultParagraphFont"/>
    <w:link w:val="Header"/>
    <w:uiPriority w:val="99"/>
    <w:rsid w:val="00E53AFF"/>
  </w:style>
  <w:style w:type="paragraph" w:styleId="Footer">
    <w:name w:val="footer"/>
    <w:basedOn w:val="Normal"/>
    <w:link w:val="FooterChar"/>
    <w:uiPriority w:val="99"/>
    <w:semiHidden/>
    <w:rsid w:val="00BC1B68"/>
    <w:pPr>
      <w:tabs>
        <w:tab w:val="center" w:pos="4680"/>
        <w:tab w:val="right" w:pos="9360"/>
      </w:tabs>
      <w:spacing w:before="120" w:after="120"/>
    </w:pPr>
    <w:rPr>
      <w:rFonts w:ascii="Montserrat" w:eastAsia="Franklin Gothic Book" w:hAnsi="Montserrat" w:cs="Montserrat"/>
      <w:bCs/>
      <w:sz w:val="18"/>
      <w:szCs w:val="18"/>
    </w:r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spacing w:before="120" w:after="120"/>
      <w:contextualSpacing/>
    </w:pPr>
    <w:rPr>
      <w:rFonts w:asciiTheme="majorHAnsi" w:hAnsiTheme="majorHAnsi" w:cs="Montserrat"/>
      <w:b/>
      <w:bCs/>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20" w:afterAutospacing="1"/>
    </w:pPr>
    <w:rPr>
      <w:rFonts w:cs="Montserrat"/>
      <w:bCs/>
      <w:sz w:val="18"/>
      <w:szCs w:val="18"/>
    </w:rPr>
  </w:style>
  <w:style w:type="paragraph" w:customStyle="1" w:styleId="Contacts">
    <w:name w:val="Contacts"/>
    <w:basedOn w:val="Normal"/>
    <w:uiPriority w:val="5"/>
    <w:qFormat/>
    <w:rsid w:val="009F4149"/>
    <w:pPr>
      <w:spacing w:before="120" w:after="100"/>
    </w:pPr>
    <w:rPr>
      <w:rFonts w:ascii="Montserrat" w:eastAsia="Franklin Gothic Book" w:hAnsi="Montserrat" w:cs="Montserrat"/>
      <w:bCs/>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pPr>
      <w:spacing w:before="120" w:after="120"/>
    </w:pPr>
    <w:rPr>
      <w:rFonts w:ascii="Montserrat" w:eastAsia="Franklin Gothic Book" w:hAnsi="Montserrat" w:cs="Montserrat"/>
      <w:b/>
      <w:color w:val="000000" w:themeColor="text1"/>
      <w:szCs w:val="18"/>
    </w:rPr>
  </w:style>
  <w:style w:type="paragraph" w:customStyle="1" w:styleId="BlueBoldText">
    <w:name w:val="Blue Bold Text"/>
    <w:basedOn w:val="Normal"/>
    <w:uiPriority w:val="4"/>
    <w:qFormat/>
    <w:rsid w:val="00410E03"/>
    <w:pPr>
      <w:spacing w:before="120"/>
    </w:pPr>
    <w:rPr>
      <w:rFonts w:ascii="Montserrat" w:eastAsia="Franklin Gothic Book" w:hAnsi="Montserrat" w:cs="Montserrat"/>
      <w:b/>
      <w:color w:val="1F497D" w:themeColor="text2"/>
      <w:szCs w:val="18"/>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rPr>
      <w:rFonts w:ascii="Segoe UI" w:hAnsi="Segoe UI" w:cs="Segoe UI"/>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customStyle="1" w:styleId="Body">
    <w:name w:val="Body"/>
    <w:basedOn w:val="Normal"/>
    <w:uiPriority w:val="99"/>
    <w:rsid w:val="007E00DA"/>
    <w:pPr>
      <w:autoSpaceDE w:val="0"/>
      <w:autoSpaceDN w:val="0"/>
      <w:adjustRightInd w:val="0"/>
      <w:spacing w:before="40" w:after="60" w:line="300" w:lineRule="atLeast"/>
      <w:jc w:val="both"/>
      <w:textAlignment w:val="center"/>
    </w:pPr>
    <w:rPr>
      <w:rFonts w:ascii="AcuminConcept-Regular" w:eastAsia="Franklin Gothic Book" w:hAnsi="AcuminConcept-Regular" w:cs="AcuminConcept-Regular"/>
      <w:bCs/>
      <w:color w:val="3F5460"/>
      <w:sz w:val="21"/>
      <w:szCs w:val="21"/>
    </w:rPr>
  </w:style>
  <w:style w:type="character" w:customStyle="1" w:styleId="Red">
    <w:name w:val="Red"/>
    <w:uiPriority w:val="99"/>
    <w:rsid w:val="007E00DA"/>
    <w:rPr>
      <w:color w:val="50C9F4"/>
    </w:rPr>
  </w:style>
  <w:style w:type="paragraph" w:customStyle="1" w:styleId="H1">
    <w:name w:val="H1"/>
    <w:basedOn w:val="Normal"/>
    <w:uiPriority w:val="99"/>
    <w:rsid w:val="00420807"/>
    <w:pPr>
      <w:suppressAutoHyphens/>
      <w:autoSpaceDE w:val="0"/>
      <w:autoSpaceDN w:val="0"/>
      <w:adjustRightInd w:val="0"/>
      <w:spacing w:before="120" w:after="107" w:line="800" w:lineRule="atLeast"/>
      <w:textAlignment w:val="center"/>
    </w:pPr>
    <w:rPr>
      <w:rFonts w:ascii="AcuminConcept-ExtraLight" w:eastAsia="Franklin Gothic Book" w:hAnsi="AcuminConcept-ExtraLight" w:cs="AcuminConcept-ExtraLight"/>
      <w:bCs/>
      <w:color w:val="FFFFFF"/>
      <w:sz w:val="86"/>
      <w:szCs w:val="86"/>
    </w:rPr>
  </w:style>
  <w:style w:type="character" w:styleId="PageNumber">
    <w:name w:val="page number"/>
    <w:basedOn w:val="DefaultParagraphFont"/>
    <w:uiPriority w:val="99"/>
    <w:semiHidden/>
    <w:unhideWhenUsed/>
    <w:rsid w:val="00B36AF4"/>
  </w:style>
  <w:style w:type="paragraph" w:customStyle="1" w:styleId="BasicParagraph">
    <w:name w:val="[Basic Paragraph]"/>
    <w:basedOn w:val="Normal"/>
    <w:uiPriority w:val="99"/>
    <w:rsid w:val="00B36AF4"/>
    <w:pPr>
      <w:autoSpaceDE w:val="0"/>
      <w:autoSpaceDN w:val="0"/>
      <w:adjustRightInd w:val="0"/>
      <w:spacing w:before="120" w:line="288" w:lineRule="auto"/>
      <w:textAlignment w:val="center"/>
    </w:pPr>
    <w:rPr>
      <w:rFonts w:ascii="MinionPro-Regular" w:eastAsia="Franklin Gothic Book" w:hAnsi="MinionPro-Regular" w:cs="MinionPro-Regular"/>
      <w:bCs/>
      <w:color w:val="000000"/>
    </w:rPr>
  </w:style>
  <w:style w:type="paragraph" w:customStyle="1" w:styleId="TableParagraph">
    <w:name w:val="Table Paragraph"/>
    <w:basedOn w:val="Normal"/>
    <w:uiPriority w:val="1"/>
    <w:qFormat/>
    <w:rsid w:val="007A00BD"/>
    <w:pPr>
      <w:widowControl w:val="0"/>
      <w:autoSpaceDE w:val="0"/>
      <w:autoSpaceDN w:val="0"/>
    </w:pPr>
    <w:rPr>
      <w:rFonts w:ascii="Montserrat" w:eastAsia="Montserrat" w:hAnsi="Montserrat" w:cs="Montserrat"/>
      <w:sz w:val="22"/>
      <w:szCs w:val="22"/>
    </w:rPr>
  </w:style>
  <w:style w:type="paragraph" w:styleId="BodyText">
    <w:name w:val="Body Text"/>
    <w:basedOn w:val="Normal"/>
    <w:link w:val="BodyTextChar"/>
    <w:uiPriority w:val="1"/>
    <w:qFormat/>
    <w:rsid w:val="006B391B"/>
    <w:pPr>
      <w:widowControl w:val="0"/>
      <w:autoSpaceDE w:val="0"/>
      <w:autoSpaceDN w:val="0"/>
    </w:pPr>
    <w:rPr>
      <w:rFonts w:ascii="Montserrat" w:eastAsia="Montserrat" w:hAnsi="Montserrat" w:cs="Montserrat"/>
      <w:sz w:val="18"/>
      <w:szCs w:val="18"/>
    </w:rPr>
  </w:style>
  <w:style w:type="character" w:customStyle="1" w:styleId="BodyTextChar">
    <w:name w:val="Body Text Char"/>
    <w:basedOn w:val="DefaultParagraphFont"/>
    <w:link w:val="BodyText"/>
    <w:uiPriority w:val="1"/>
    <w:rsid w:val="006B391B"/>
    <w:rPr>
      <w:rFonts w:eastAsia="Montserrat"/>
      <w:bCs w:val="0"/>
    </w:rPr>
  </w:style>
  <w:style w:type="paragraph" w:styleId="ListParagraph">
    <w:name w:val="List Paragraph"/>
    <w:basedOn w:val="Normal"/>
    <w:uiPriority w:val="1"/>
    <w:qFormat/>
    <w:rsid w:val="006B391B"/>
    <w:pPr>
      <w:widowControl w:val="0"/>
      <w:autoSpaceDE w:val="0"/>
      <w:autoSpaceDN w:val="0"/>
      <w:ind w:left="167" w:right="535"/>
      <w:jc w:val="both"/>
    </w:pPr>
    <w:rPr>
      <w:rFonts w:ascii="Montserrat" w:eastAsia="Montserrat" w:hAnsi="Montserrat" w:cs="Montserrat"/>
      <w:sz w:val="22"/>
      <w:szCs w:val="22"/>
    </w:rPr>
  </w:style>
  <w:style w:type="paragraph" w:styleId="NoSpacing">
    <w:name w:val="No Spacing"/>
    <w:uiPriority w:val="1"/>
    <w:qFormat/>
    <w:rsid w:val="00F5604B"/>
    <w:pPr>
      <w:spacing w:before="0" w:after="0"/>
    </w:pPr>
    <w:rPr>
      <w:rFonts w:asciiTheme="minorHAnsi" w:eastAsiaTheme="minorEastAsia" w:hAnsiTheme="minorHAnsi" w:cstheme="minorBidi"/>
      <w:bCs w:val="0"/>
      <w:sz w:val="22"/>
      <w:szCs w:val="22"/>
      <w:lang w:eastAsia="zh-CN"/>
    </w:rPr>
  </w:style>
  <w:style w:type="character" w:styleId="Hyperlink">
    <w:name w:val="Hyperlink"/>
    <w:basedOn w:val="DefaultParagraphFont"/>
    <w:uiPriority w:val="99"/>
    <w:rsid w:val="00940B1B"/>
    <w:rPr>
      <w:rFonts w:ascii="Museo Sans 500" w:hAnsi="Museo Sans 500" w:cs="Museo Sans 500"/>
      <w:bCs w:val="0"/>
      <w:color w:val="50C9F4"/>
      <w:w w:val="100"/>
      <w:u w:val="thick"/>
    </w:rPr>
  </w:style>
  <w:style w:type="paragraph" w:styleId="Revision">
    <w:name w:val="Revision"/>
    <w:hidden/>
    <w:uiPriority w:val="99"/>
    <w:semiHidden/>
    <w:rsid w:val="001E6ED0"/>
    <w:pPr>
      <w:spacing w:before="0" w:after="0"/>
    </w:pPr>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241">
      <w:bodyDiv w:val="1"/>
      <w:marLeft w:val="0"/>
      <w:marRight w:val="0"/>
      <w:marTop w:val="0"/>
      <w:marBottom w:val="0"/>
      <w:divBdr>
        <w:top w:val="none" w:sz="0" w:space="0" w:color="auto"/>
        <w:left w:val="none" w:sz="0" w:space="0" w:color="auto"/>
        <w:bottom w:val="none" w:sz="0" w:space="0" w:color="auto"/>
        <w:right w:val="none" w:sz="0" w:space="0" w:color="auto"/>
      </w:divBdr>
    </w:div>
    <w:div w:id="27490360">
      <w:bodyDiv w:val="1"/>
      <w:marLeft w:val="0"/>
      <w:marRight w:val="0"/>
      <w:marTop w:val="0"/>
      <w:marBottom w:val="0"/>
      <w:divBdr>
        <w:top w:val="none" w:sz="0" w:space="0" w:color="auto"/>
        <w:left w:val="none" w:sz="0" w:space="0" w:color="auto"/>
        <w:bottom w:val="none" w:sz="0" w:space="0" w:color="auto"/>
        <w:right w:val="none" w:sz="0" w:space="0" w:color="auto"/>
      </w:divBdr>
    </w:div>
    <w:div w:id="47845283">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4903">
      <w:bodyDiv w:val="1"/>
      <w:marLeft w:val="0"/>
      <w:marRight w:val="0"/>
      <w:marTop w:val="0"/>
      <w:marBottom w:val="0"/>
      <w:divBdr>
        <w:top w:val="none" w:sz="0" w:space="0" w:color="auto"/>
        <w:left w:val="none" w:sz="0" w:space="0" w:color="auto"/>
        <w:bottom w:val="none" w:sz="0" w:space="0" w:color="auto"/>
        <w:right w:val="none" w:sz="0" w:space="0" w:color="auto"/>
      </w:divBdr>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0059">
      <w:bodyDiv w:val="1"/>
      <w:marLeft w:val="0"/>
      <w:marRight w:val="0"/>
      <w:marTop w:val="0"/>
      <w:marBottom w:val="0"/>
      <w:divBdr>
        <w:top w:val="none" w:sz="0" w:space="0" w:color="auto"/>
        <w:left w:val="none" w:sz="0" w:space="0" w:color="auto"/>
        <w:bottom w:val="none" w:sz="0" w:space="0" w:color="auto"/>
        <w:right w:val="none" w:sz="0" w:space="0" w:color="auto"/>
      </w:divBdr>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964">
      <w:bodyDiv w:val="1"/>
      <w:marLeft w:val="0"/>
      <w:marRight w:val="0"/>
      <w:marTop w:val="0"/>
      <w:marBottom w:val="0"/>
      <w:divBdr>
        <w:top w:val="none" w:sz="0" w:space="0" w:color="auto"/>
        <w:left w:val="none" w:sz="0" w:space="0" w:color="auto"/>
        <w:bottom w:val="none" w:sz="0" w:space="0" w:color="auto"/>
        <w:right w:val="none" w:sz="0" w:space="0" w:color="auto"/>
      </w:divBdr>
    </w:div>
    <w:div w:id="216088766">
      <w:bodyDiv w:val="1"/>
      <w:marLeft w:val="0"/>
      <w:marRight w:val="0"/>
      <w:marTop w:val="0"/>
      <w:marBottom w:val="0"/>
      <w:divBdr>
        <w:top w:val="none" w:sz="0" w:space="0" w:color="auto"/>
        <w:left w:val="none" w:sz="0" w:space="0" w:color="auto"/>
        <w:bottom w:val="none" w:sz="0" w:space="0" w:color="auto"/>
        <w:right w:val="none" w:sz="0" w:space="0" w:color="auto"/>
      </w:divBdr>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6006">
      <w:bodyDiv w:val="1"/>
      <w:marLeft w:val="0"/>
      <w:marRight w:val="0"/>
      <w:marTop w:val="0"/>
      <w:marBottom w:val="0"/>
      <w:divBdr>
        <w:top w:val="none" w:sz="0" w:space="0" w:color="auto"/>
        <w:left w:val="none" w:sz="0" w:space="0" w:color="auto"/>
        <w:bottom w:val="none" w:sz="0" w:space="0" w:color="auto"/>
        <w:right w:val="none" w:sz="0" w:space="0" w:color="auto"/>
      </w:divBdr>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56666">
      <w:bodyDiv w:val="1"/>
      <w:marLeft w:val="0"/>
      <w:marRight w:val="0"/>
      <w:marTop w:val="0"/>
      <w:marBottom w:val="0"/>
      <w:divBdr>
        <w:top w:val="none" w:sz="0" w:space="0" w:color="auto"/>
        <w:left w:val="none" w:sz="0" w:space="0" w:color="auto"/>
        <w:bottom w:val="none" w:sz="0" w:space="0" w:color="auto"/>
        <w:right w:val="none" w:sz="0" w:space="0" w:color="auto"/>
      </w:divBdr>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577">
      <w:bodyDiv w:val="1"/>
      <w:marLeft w:val="0"/>
      <w:marRight w:val="0"/>
      <w:marTop w:val="0"/>
      <w:marBottom w:val="0"/>
      <w:divBdr>
        <w:top w:val="none" w:sz="0" w:space="0" w:color="auto"/>
        <w:left w:val="none" w:sz="0" w:space="0" w:color="auto"/>
        <w:bottom w:val="none" w:sz="0" w:space="0" w:color="auto"/>
        <w:right w:val="none" w:sz="0" w:space="0" w:color="auto"/>
      </w:divBdr>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11884">
      <w:bodyDiv w:val="1"/>
      <w:marLeft w:val="0"/>
      <w:marRight w:val="0"/>
      <w:marTop w:val="0"/>
      <w:marBottom w:val="0"/>
      <w:divBdr>
        <w:top w:val="none" w:sz="0" w:space="0" w:color="auto"/>
        <w:left w:val="none" w:sz="0" w:space="0" w:color="auto"/>
        <w:bottom w:val="none" w:sz="0" w:space="0" w:color="auto"/>
        <w:right w:val="none" w:sz="0" w:space="0" w:color="auto"/>
      </w:divBdr>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9828">
      <w:bodyDiv w:val="1"/>
      <w:marLeft w:val="0"/>
      <w:marRight w:val="0"/>
      <w:marTop w:val="0"/>
      <w:marBottom w:val="0"/>
      <w:divBdr>
        <w:top w:val="none" w:sz="0" w:space="0" w:color="auto"/>
        <w:left w:val="none" w:sz="0" w:space="0" w:color="auto"/>
        <w:bottom w:val="none" w:sz="0" w:space="0" w:color="auto"/>
        <w:right w:val="none" w:sz="0" w:space="0" w:color="auto"/>
      </w:divBdr>
    </w:div>
    <w:div w:id="1021053700">
      <w:bodyDiv w:val="1"/>
      <w:marLeft w:val="0"/>
      <w:marRight w:val="0"/>
      <w:marTop w:val="0"/>
      <w:marBottom w:val="0"/>
      <w:divBdr>
        <w:top w:val="none" w:sz="0" w:space="0" w:color="auto"/>
        <w:left w:val="none" w:sz="0" w:space="0" w:color="auto"/>
        <w:bottom w:val="none" w:sz="0" w:space="0" w:color="auto"/>
        <w:right w:val="none" w:sz="0" w:space="0" w:color="auto"/>
      </w:divBdr>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5936">
      <w:bodyDiv w:val="1"/>
      <w:marLeft w:val="0"/>
      <w:marRight w:val="0"/>
      <w:marTop w:val="0"/>
      <w:marBottom w:val="0"/>
      <w:divBdr>
        <w:top w:val="none" w:sz="0" w:space="0" w:color="auto"/>
        <w:left w:val="none" w:sz="0" w:space="0" w:color="auto"/>
        <w:bottom w:val="none" w:sz="0" w:space="0" w:color="auto"/>
        <w:right w:val="none" w:sz="0" w:space="0" w:color="auto"/>
      </w:divBdr>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7749">
      <w:bodyDiv w:val="1"/>
      <w:marLeft w:val="0"/>
      <w:marRight w:val="0"/>
      <w:marTop w:val="0"/>
      <w:marBottom w:val="0"/>
      <w:divBdr>
        <w:top w:val="none" w:sz="0" w:space="0" w:color="auto"/>
        <w:left w:val="none" w:sz="0" w:space="0" w:color="auto"/>
        <w:bottom w:val="none" w:sz="0" w:space="0" w:color="auto"/>
        <w:right w:val="none" w:sz="0" w:space="0" w:color="auto"/>
      </w:divBdr>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4567">
      <w:bodyDiv w:val="1"/>
      <w:marLeft w:val="0"/>
      <w:marRight w:val="0"/>
      <w:marTop w:val="0"/>
      <w:marBottom w:val="0"/>
      <w:divBdr>
        <w:top w:val="none" w:sz="0" w:space="0" w:color="auto"/>
        <w:left w:val="none" w:sz="0" w:space="0" w:color="auto"/>
        <w:bottom w:val="none" w:sz="0" w:space="0" w:color="auto"/>
        <w:right w:val="none" w:sz="0" w:space="0" w:color="auto"/>
      </w:divBdr>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6569">
      <w:bodyDiv w:val="1"/>
      <w:marLeft w:val="0"/>
      <w:marRight w:val="0"/>
      <w:marTop w:val="0"/>
      <w:marBottom w:val="0"/>
      <w:divBdr>
        <w:top w:val="none" w:sz="0" w:space="0" w:color="auto"/>
        <w:left w:val="none" w:sz="0" w:space="0" w:color="auto"/>
        <w:bottom w:val="none" w:sz="0" w:space="0" w:color="auto"/>
        <w:right w:val="none" w:sz="0" w:space="0" w:color="auto"/>
      </w:divBdr>
    </w:div>
    <w:div w:id="1566063142">
      <w:bodyDiv w:val="1"/>
      <w:marLeft w:val="0"/>
      <w:marRight w:val="0"/>
      <w:marTop w:val="0"/>
      <w:marBottom w:val="0"/>
      <w:divBdr>
        <w:top w:val="none" w:sz="0" w:space="0" w:color="auto"/>
        <w:left w:val="none" w:sz="0" w:space="0" w:color="auto"/>
        <w:bottom w:val="none" w:sz="0" w:space="0" w:color="auto"/>
        <w:right w:val="none" w:sz="0" w:space="0" w:color="auto"/>
      </w:divBdr>
      <w:divsChild>
        <w:div w:id="1501698232">
          <w:marLeft w:val="-72"/>
          <w:marRight w:val="0"/>
          <w:marTop w:val="0"/>
          <w:marBottom w:val="0"/>
          <w:divBdr>
            <w:top w:val="none" w:sz="0" w:space="0" w:color="auto"/>
            <w:left w:val="none" w:sz="0" w:space="0" w:color="auto"/>
            <w:bottom w:val="none" w:sz="0" w:space="0" w:color="auto"/>
            <w:right w:val="none" w:sz="0" w:space="0" w:color="auto"/>
          </w:divBdr>
        </w:div>
      </w:divsChild>
    </w:div>
    <w:div w:id="1597979212">
      <w:bodyDiv w:val="1"/>
      <w:marLeft w:val="0"/>
      <w:marRight w:val="0"/>
      <w:marTop w:val="0"/>
      <w:marBottom w:val="0"/>
      <w:divBdr>
        <w:top w:val="none" w:sz="0" w:space="0" w:color="auto"/>
        <w:left w:val="none" w:sz="0" w:space="0" w:color="auto"/>
        <w:bottom w:val="none" w:sz="0" w:space="0" w:color="auto"/>
        <w:right w:val="none" w:sz="0" w:space="0" w:color="auto"/>
      </w:divBdr>
    </w:div>
    <w:div w:id="1748383856">
      <w:bodyDiv w:val="1"/>
      <w:marLeft w:val="0"/>
      <w:marRight w:val="0"/>
      <w:marTop w:val="0"/>
      <w:marBottom w:val="0"/>
      <w:divBdr>
        <w:top w:val="none" w:sz="0" w:space="0" w:color="auto"/>
        <w:left w:val="none" w:sz="0" w:space="0" w:color="auto"/>
        <w:bottom w:val="none" w:sz="0" w:space="0" w:color="auto"/>
        <w:right w:val="none" w:sz="0" w:space="0" w:color="auto"/>
      </w:divBdr>
    </w:div>
    <w:div w:id="1755930468">
      <w:bodyDiv w:val="1"/>
      <w:marLeft w:val="0"/>
      <w:marRight w:val="0"/>
      <w:marTop w:val="0"/>
      <w:marBottom w:val="0"/>
      <w:divBdr>
        <w:top w:val="none" w:sz="0" w:space="0" w:color="auto"/>
        <w:left w:val="none" w:sz="0" w:space="0" w:color="auto"/>
        <w:bottom w:val="none" w:sz="0" w:space="0" w:color="auto"/>
        <w:right w:val="none" w:sz="0" w:space="0" w:color="auto"/>
      </w:divBdr>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3417">
      <w:bodyDiv w:val="1"/>
      <w:marLeft w:val="0"/>
      <w:marRight w:val="0"/>
      <w:marTop w:val="0"/>
      <w:marBottom w:val="0"/>
      <w:divBdr>
        <w:top w:val="none" w:sz="0" w:space="0" w:color="auto"/>
        <w:left w:val="none" w:sz="0" w:space="0" w:color="auto"/>
        <w:bottom w:val="none" w:sz="0" w:space="0" w:color="auto"/>
        <w:right w:val="none" w:sz="0" w:space="0" w:color="auto"/>
      </w:divBdr>
    </w:div>
    <w:div w:id="1888757705">
      <w:bodyDiv w:val="1"/>
      <w:marLeft w:val="0"/>
      <w:marRight w:val="0"/>
      <w:marTop w:val="0"/>
      <w:marBottom w:val="0"/>
      <w:divBdr>
        <w:top w:val="none" w:sz="0" w:space="0" w:color="auto"/>
        <w:left w:val="none" w:sz="0" w:space="0" w:color="auto"/>
        <w:bottom w:val="none" w:sz="0" w:space="0" w:color="auto"/>
        <w:right w:val="none" w:sz="0" w:space="0" w:color="auto"/>
      </w:divBdr>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62562">
      <w:bodyDiv w:val="1"/>
      <w:marLeft w:val="0"/>
      <w:marRight w:val="0"/>
      <w:marTop w:val="0"/>
      <w:marBottom w:val="0"/>
      <w:divBdr>
        <w:top w:val="none" w:sz="0" w:space="0" w:color="auto"/>
        <w:left w:val="none" w:sz="0" w:space="0" w:color="auto"/>
        <w:bottom w:val="none" w:sz="0" w:space="0" w:color="auto"/>
        <w:right w:val="none" w:sz="0" w:space="0" w:color="auto"/>
      </w:divBdr>
    </w:div>
    <w:div w:id="2011787315">
      <w:bodyDiv w:val="1"/>
      <w:marLeft w:val="0"/>
      <w:marRight w:val="0"/>
      <w:marTop w:val="0"/>
      <w:marBottom w:val="0"/>
      <w:divBdr>
        <w:top w:val="none" w:sz="0" w:space="0" w:color="auto"/>
        <w:left w:val="none" w:sz="0" w:space="0" w:color="auto"/>
        <w:bottom w:val="none" w:sz="0" w:space="0" w:color="auto"/>
        <w:right w:val="none" w:sz="0" w:space="0" w:color="auto"/>
      </w:divBdr>
    </w:div>
    <w:div w:id="2057925022">
      <w:bodyDiv w:val="1"/>
      <w:marLeft w:val="0"/>
      <w:marRight w:val="0"/>
      <w:marTop w:val="0"/>
      <w:marBottom w:val="0"/>
      <w:divBdr>
        <w:top w:val="none" w:sz="0" w:space="0" w:color="auto"/>
        <w:left w:val="none" w:sz="0" w:space="0" w:color="auto"/>
        <w:bottom w:val="none" w:sz="0" w:space="0" w:color="auto"/>
        <w:right w:val="none" w:sz="0" w:space="0" w:color="auto"/>
      </w:divBdr>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12682">
      <w:bodyDiv w:val="1"/>
      <w:marLeft w:val="0"/>
      <w:marRight w:val="0"/>
      <w:marTop w:val="0"/>
      <w:marBottom w:val="0"/>
      <w:divBdr>
        <w:top w:val="none" w:sz="0" w:space="0" w:color="auto"/>
        <w:left w:val="none" w:sz="0" w:space="0" w:color="auto"/>
        <w:bottom w:val="none" w:sz="0" w:space="0" w:color="auto"/>
        <w:right w:val="none" w:sz="0" w:space="0" w:color="auto"/>
      </w:divBdr>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1333EDB0C58E4193D748EF5CC00FCF" ma:contentTypeVersion="6" ma:contentTypeDescription="Create a new document." ma:contentTypeScope="" ma:versionID="ae633952eb68935c125dd242c3f671d4">
  <xsd:schema xmlns:xsd="http://www.w3.org/2001/XMLSchema" xmlns:xs="http://www.w3.org/2001/XMLSchema" xmlns:p="http://schemas.microsoft.com/office/2006/metadata/properties" xmlns:ns2="c12d4305-e1e6-456e-9903-a1add0845fed" xmlns:ns3="315d45e7-c817-4d14-a7d0-63ad887d7039" targetNamespace="http://schemas.microsoft.com/office/2006/metadata/properties" ma:root="true" ma:fieldsID="1e2e3cb05a15081ac07cdc1489ea1092" ns2:_="" ns3:_="">
    <xsd:import namespace="c12d4305-e1e6-456e-9903-a1add0845fed"/>
    <xsd:import namespace="315d45e7-c817-4d14-a7d0-63ad887d7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305-e1e6-456e-9903-a1add0845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5d45e7-c817-4d14-a7d0-63ad887d7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7B272-432C-4562-BA32-8E8EEED7ADAA}">
  <ds:schemaRefs>
    <ds:schemaRef ds:uri="http://schemas.openxmlformats.org/officeDocument/2006/bibliography"/>
  </ds:schemaRefs>
</ds:datastoreItem>
</file>

<file path=customXml/itemProps2.xml><?xml version="1.0" encoding="utf-8"?>
<ds:datastoreItem xmlns:ds="http://schemas.openxmlformats.org/officeDocument/2006/customXml" ds:itemID="{B166A5CF-A520-4638-8067-D77A5353F375}"/>
</file>

<file path=customXml/itemProps3.xml><?xml version="1.0" encoding="utf-8"?>
<ds:datastoreItem xmlns:ds="http://schemas.openxmlformats.org/officeDocument/2006/customXml" ds:itemID="{53ABE815-CF5C-4CF1-A211-C2EE6F521C57}"/>
</file>

<file path=customXml/itemProps4.xml><?xml version="1.0" encoding="utf-8"?>
<ds:datastoreItem xmlns:ds="http://schemas.openxmlformats.org/officeDocument/2006/customXml" ds:itemID="{34EDF99D-E55C-4671-BCA4-EA087F35ABAF}"/>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2023-04-06T16:36:00Z</dcterms:created>
  <dcterms:modified xsi:type="dcterms:W3CDTF">2023-04-06T16:36:00Z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0x010100511333EDB0C58E4193D748EF5CC00FCF</vt:lpwstr>
  </property>
</Properties>
</file>